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media/image1.undefined" ContentType="application/octet-stream"/>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09742B" w14:textId="7BAB3019" w:rsidR="00FD5BF5" w:rsidRDefault="00000000" w:rsidP="005C5B58">
      <w:pPr>
        <w:spacing w:after="220"/>
      </w:pPr>
      <w:r>
        <w:rPr>
          <w:color w:val="5B6570"/>
          <w:sz w:val="20"/>
          <w:szCs w:val="20"/>
        </w:rPr>
        <w:t>Board policy</w:t>
      </w:r>
    </w:p>
    <w:p w14:paraId="47BA55B0" w14:textId="77777777" w:rsidR="00FD5BF5" w:rsidRDefault="00000000">
      <w:pPr>
        <w:spacing w:after="180"/>
      </w:pPr>
      <w:r>
        <w:rPr>
          <w:b/>
          <w:bCs/>
          <w:color w:val="21295C"/>
          <w:sz w:val="34"/>
          <w:szCs w:val="34"/>
        </w:rPr>
        <w:t>Director Code of Conduct</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6400"/>
      </w:tblGrid>
      <w:tr w:rsidR="00FD5BF5" w14:paraId="7AD5C14D" w14:textId="77777777">
        <w:tc>
          <w:tcPr>
            <w:tcW w:w="2700" w:type="dxa"/>
            <w:tcMar>
              <w:top w:w="95" w:type="dxa"/>
              <w:left w:w="140" w:type="dxa"/>
              <w:bottom w:w="95" w:type="dxa"/>
              <w:right w:w="140" w:type="dxa"/>
            </w:tcMar>
          </w:tcPr>
          <w:p w14:paraId="52760B87" w14:textId="77777777" w:rsidR="00FD5BF5" w:rsidRDefault="00000000">
            <w:pPr>
              <w:spacing w:line="258" w:lineRule="auto"/>
            </w:pPr>
            <w:r>
              <w:rPr>
                <w:sz w:val="21"/>
                <w:szCs w:val="21"/>
              </w:rPr>
              <w:t>Status</w:t>
            </w:r>
          </w:p>
        </w:tc>
        <w:tc>
          <w:tcPr>
            <w:tcW w:w="6400" w:type="dxa"/>
            <w:tcMar>
              <w:top w:w="95" w:type="dxa"/>
              <w:left w:w="140" w:type="dxa"/>
              <w:bottom w:w="95" w:type="dxa"/>
              <w:right w:w="140" w:type="dxa"/>
            </w:tcMar>
          </w:tcPr>
          <w:p w14:paraId="15A52053" w14:textId="77777777" w:rsidR="00FD5BF5" w:rsidRDefault="00000000">
            <w:pPr>
              <w:spacing w:line="258" w:lineRule="auto"/>
            </w:pPr>
            <w:r>
              <w:rPr>
                <w:sz w:val="21"/>
                <w:szCs w:val="21"/>
              </w:rPr>
              <w:t>Board policy made under rule 18.1 of the Constitution</w:t>
            </w:r>
          </w:p>
        </w:tc>
      </w:tr>
      <w:tr w:rsidR="00FD5BF5" w14:paraId="20A7FF68" w14:textId="77777777">
        <w:tc>
          <w:tcPr>
            <w:tcW w:w="2700" w:type="dxa"/>
            <w:tcMar>
              <w:top w:w="95" w:type="dxa"/>
              <w:left w:w="140" w:type="dxa"/>
              <w:bottom w:w="95" w:type="dxa"/>
              <w:right w:w="140" w:type="dxa"/>
            </w:tcMar>
          </w:tcPr>
          <w:p w14:paraId="7565AD2B" w14:textId="77777777" w:rsidR="00FD5BF5" w:rsidRDefault="00000000">
            <w:pPr>
              <w:spacing w:line="258" w:lineRule="auto"/>
            </w:pPr>
            <w:r>
              <w:rPr>
                <w:sz w:val="21"/>
                <w:szCs w:val="21"/>
              </w:rPr>
              <w:t>Applies to</w:t>
            </w:r>
          </w:p>
        </w:tc>
        <w:tc>
          <w:tcPr>
            <w:tcW w:w="6400" w:type="dxa"/>
            <w:tcMar>
              <w:top w:w="95" w:type="dxa"/>
              <w:left w:w="140" w:type="dxa"/>
              <w:bottom w:w="95" w:type="dxa"/>
              <w:right w:w="140" w:type="dxa"/>
            </w:tcMar>
          </w:tcPr>
          <w:p w14:paraId="58B130BF" w14:textId="77777777" w:rsidR="00FD5BF5" w:rsidRDefault="00000000">
            <w:pPr>
              <w:spacing w:line="258" w:lineRule="auto"/>
            </w:pPr>
            <w:r>
              <w:rPr>
                <w:sz w:val="21"/>
                <w:szCs w:val="21"/>
              </w:rPr>
              <w:t xml:space="preserve">All Directors, and any person co-opted under rule 18.4 or appointed to a </w:t>
            </w:r>
            <w:proofErr w:type="gramStart"/>
            <w:r>
              <w:rPr>
                <w:sz w:val="21"/>
                <w:szCs w:val="21"/>
              </w:rPr>
              <w:t>Committee</w:t>
            </w:r>
            <w:proofErr w:type="gramEnd"/>
            <w:r>
              <w:rPr>
                <w:sz w:val="21"/>
                <w:szCs w:val="21"/>
              </w:rPr>
              <w:t xml:space="preserve"> under rule 22.4</w:t>
            </w:r>
          </w:p>
        </w:tc>
      </w:tr>
      <w:tr w:rsidR="00FD5BF5" w14:paraId="6AB4D5C0" w14:textId="77777777">
        <w:tc>
          <w:tcPr>
            <w:tcW w:w="2700" w:type="dxa"/>
            <w:tcMar>
              <w:top w:w="95" w:type="dxa"/>
              <w:left w:w="140" w:type="dxa"/>
              <w:bottom w:w="95" w:type="dxa"/>
              <w:right w:w="140" w:type="dxa"/>
            </w:tcMar>
          </w:tcPr>
          <w:p w14:paraId="67FE0176" w14:textId="77777777" w:rsidR="00FD5BF5" w:rsidRDefault="00000000">
            <w:pPr>
              <w:spacing w:line="258" w:lineRule="auto"/>
            </w:pPr>
            <w:r>
              <w:rPr>
                <w:sz w:val="21"/>
                <w:szCs w:val="21"/>
              </w:rPr>
              <w:t>Adopted</w:t>
            </w:r>
          </w:p>
        </w:tc>
        <w:tc>
          <w:tcPr>
            <w:tcW w:w="6400" w:type="dxa"/>
            <w:tcMar>
              <w:top w:w="95" w:type="dxa"/>
              <w:left w:w="140" w:type="dxa"/>
              <w:bottom w:w="95" w:type="dxa"/>
              <w:right w:w="140" w:type="dxa"/>
            </w:tcMar>
          </w:tcPr>
          <w:p w14:paraId="168AED0D" w14:textId="77777777" w:rsidR="00FD5BF5" w:rsidRDefault="00000000">
            <w:pPr>
              <w:spacing w:line="258" w:lineRule="auto"/>
            </w:pPr>
            <w:r>
              <w:rPr>
                <w:sz w:val="21"/>
                <w:szCs w:val="21"/>
              </w:rPr>
              <w:t>[date] by resolution of the Board</w:t>
            </w:r>
          </w:p>
        </w:tc>
      </w:tr>
      <w:tr w:rsidR="00FD5BF5" w14:paraId="7CD81CA0" w14:textId="77777777">
        <w:tc>
          <w:tcPr>
            <w:tcW w:w="2700" w:type="dxa"/>
            <w:tcMar>
              <w:top w:w="95" w:type="dxa"/>
              <w:left w:w="140" w:type="dxa"/>
              <w:bottom w:w="95" w:type="dxa"/>
              <w:right w:w="140" w:type="dxa"/>
            </w:tcMar>
          </w:tcPr>
          <w:p w14:paraId="36791246" w14:textId="77777777" w:rsidR="00FD5BF5" w:rsidRDefault="00000000">
            <w:pPr>
              <w:spacing w:line="258" w:lineRule="auto"/>
            </w:pPr>
            <w:r>
              <w:rPr>
                <w:sz w:val="21"/>
                <w:szCs w:val="21"/>
              </w:rPr>
              <w:t>Review</w:t>
            </w:r>
          </w:p>
        </w:tc>
        <w:tc>
          <w:tcPr>
            <w:tcW w:w="6400" w:type="dxa"/>
            <w:tcMar>
              <w:top w:w="95" w:type="dxa"/>
              <w:left w:w="140" w:type="dxa"/>
              <w:bottom w:w="95" w:type="dxa"/>
              <w:right w:w="140" w:type="dxa"/>
            </w:tcMar>
          </w:tcPr>
          <w:p w14:paraId="5DBED401" w14:textId="77777777" w:rsidR="00FD5BF5" w:rsidRDefault="00000000">
            <w:pPr>
              <w:spacing w:line="258" w:lineRule="auto"/>
            </w:pPr>
            <w:r>
              <w:rPr>
                <w:sz w:val="21"/>
                <w:szCs w:val="21"/>
              </w:rPr>
              <w:t>By the incoming Board within its first three meetings, and annually thereafter</w:t>
            </w:r>
          </w:p>
        </w:tc>
      </w:tr>
    </w:tbl>
    <w:p w14:paraId="09CF2668" w14:textId="77777777" w:rsidR="00FD5BF5" w:rsidRDefault="00FD5BF5">
      <w:pPr>
        <w:spacing w:after="160" w:line="276" w:lineRule="auto"/>
      </w:pPr>
    </w:p>
    <w:p w14:paraId="6B01160E" w14:textId="77777777" w:rsidR="00FD5BF5" w:rsidRDefault="00000000">
      <w:pPr>
        <w:spacing w:before="300" w:after="140"/>
      </w:pPr>
      <w:r>
        <w:rPr>
          <w:b/>
          <w:bCs/>
          <w:color w:val="21295C"/>
          <w:sz w:val="26"/>
          <w:szCs w:val="26"/>
        </w:rPr>
        <w:t>Purpose</w:t>
      </w:r>
    </w:p>
    <w:p w14:paraId="23B812B8" w14:textId="77777777" w:rsidR="00FD5BF5" w:rsidRDefault="00000000">
      <w:pPr>
        <w:spacing w:after="130" w:line="276" w:lineRule="auto"/>
      </w:pPr>
      <w:r>
        <w:rPr>
          <w:color w:val="000000"/>
        </w:rPr>
        <w:t>This Code sets out how Directors of Waratah Beach Surf Life Saving Club Incorporated are expected to conduct themselves. It does not create new obligations. It restates, in plain terms, duties that already arise under the Constitution, the Associations Incorporation Reform Act 2012, the policies of Life Saving Victoria and Surf Life Saving Australia, and the Surf Life Saving Australia membership declaration that every member signs.</w:t>
      </w:r>
    </w:p>
    <w:p w14:paraId="67B2EB71" w14:textId="77777777" w:rsidR="00FD5BF5" w:rsidRDefault="00000000">
      <w:pPr>
        <w:spacing w:after="130" w:line="276" w:lineRule="auto"/>
      </w:pPr>
      <w:r>
        <w:rPr>
          <w:color w:val="000000"/>
        </w:rPr>
        <w:t>It exists so that expectations are known before a member nominates, and so that the Board has a shared standard to hold itself to.</w:t>
      </w:r>
    </w:p>
    <w:p w14:paraId="55FF3CA5" w14:textId="77777777" w:rsidR="00FD5BF5" w:rsidRDefault="00000000">
      <w:pPr>
        <w:spacing w:before="300" w:after="140"/>
      </w:pPr>
      <w:r>
        <w:rPr>
          <w:b/>
          <w:bCs/>
          <w:color w:val="21295C"/>
          <w:sz w:val="26"/>
          <w:szCs w:val="26"/>
        </w:rPr>
        <w:t>The Code</w:t>
      </w:r>
    </w:p>
    <w:p w14:paraId="3BC663AD" w14:textId="77777777" w:rsidR="00FD5BF5" w:rsidRDefault="00000000">
      <w:pPr>
        <w:spacing w:before="170" w:after="90" w:line="276" w:lineRule="auto"/>
      </w:pPr>
      <w:r>
        <w:rPr>
          <w:b/>
          <w:bCs/>
          <w:color w:val="1F5F7A"/>
        </w:rPr>
        <w:t>1  Act in the best interests of the Club</w:t>
      </w:r>
    </w:p>
    <w:p w14:paraId="44EAC69A" w14:textId="77777777" w:rsidR="00FD5BF5" w:rsidRDefault="00000000">
      <w:pPr>
        <w:pStyle w:val="ListParagraph"/>
        <w:numPr>
          <w:ilvl w:val="0"/>
          <w:numId w:val="1"/>
        </w:numPr>
        <w:spacing w:after="80" w:line="276" w:lineRule="auto"/>
      </w:pPr>
      <w:r>
        <w:t>Act in good faith, with care and diligence, in the interests of the Club as a whole and not of any individual, family, group or section of the membership.</w:t>
      </w:r>
    </w:p>
    <w:p w14:paraId="7DD1EB37" w14:textId="77777777" w:rsidR="00FD5BF5" w:rsidRDefault="00000000">
      <w:pPr>
        <w:pStyle w:val="ListParagraph"/>
        <w:numPr>
          <w:ilvl w:val="0"/>
          <w:numId w:val="1"/>
        </w:numPr>
        <w:spacing w:after="80" w:line="276" w:lineRule="auto"/>
      </w:pPr>
      <w:r>
        <w:t>Do not use your position, or information obtained through it, for personal advantage or for the advantage of any other person.</w:t>
      </w:r>
    </w:p>
    <w:p w14:paraId="7939A50C" w14:textId="77777777" w:rsidR="00FD5BF5" w:rsidRDefault="00000000">
      <w:pPr>
        <w:pStyle w:val="ListParagraph"/>
        <w:numPr>
          <w:ilvl w:val="0"/>
          <w:numId w:val="1"/>
        </w:numPr>
        <w:spacing w:after="80" w:line="276" w:lineRule="auto"/>
      </w:pPr>
      <w:r>
        <w:t xml:space="preserve">Bring an open mind to each </w:t>
      </w:r>
      <w:proofErr w:type="gramStart"/>
      <w:r>
        <w:t>decision, and</w:t>
      </w:r>
      <w:proofErr w:type="gramEnd"/>
      <w:r>
        <w:t xml:space="preserve"> be willing to change your view in the face of a better argument.</w:t>
      </w:r>
    </w:p>
    <w:p w14:paraId="337DB82B" w14:textId="77777777" w:rsidR="00FD5BF5" w:rsidRDefault="00000000">
      <w:pPr>
        <w:spacing w:before="170" w:after="90" w:line="276" w:lineRule="auto"/>
      </w:pPr>
      <w:r>
        <w:rPr>
          <w:b/>
          <w:bCs/>
          <w:color w:val="1F5F7A"/>
        </w:rPr>
        <w:t>2  Attend, prepare and contribute</w:t>
      </w:r>
    </w:p>
    <w:p w14:paraId="790F185E" w14:textId="77777777" w:rsidR="00FD5BF5" w:rsidRDefault="00000000">
      <w:pPr>
        <w:pStyle w:val="ListParagraph"/>
        <w:numPr>
          <w:ilvl w:val="0"/>
          <w:numId w:val="1"/>
        </w:numPr>
        <w:spacing w:after="80" w:line="276" w:lineRule="auto"/>
      </w:pPr>
      <w:r>
        <w:t>Attend Board meetings and the meetings of any Committee you sit on. Where a meeting is held online, join with your camera on.</w:t>
      </w:r>
    </w:p>
    <w:p w14:paraId="5326CAAE" w14:textId="77777777" w:rsidR="00FD5BF5" w:rsidRDefault="00000000">
      <w:pPr>
        <w:pStyle w:val="ListParagraph"/>
        <w:numPr>
          <w:ilvl w:val="0"/>
          <w:numId w:val="1"/>
        </w:numPr>
        <w:spacing w:after="80" w:line="276" w:lineRule="auto"/>
      </w:pPr>
      <w:r>
        <w:t>Read the papers beforehand and come ready to contribute.</w:t>
      </w:r>
    </w:p>
    <w:p w14:paraId="123A4AB5" w14:textId="77777777" w:rsidR="00FD5BF5" w:rsidRDefault="00000000">
      <w:pPr>
        <w:pStyle w:val="ListParagraph"/>
        <w:numPr>
          <w:ilvl w:val="0"/>
          <w:numId w:val="1"/>
        </w:numPr>
        <w:spacing w:after="80" w:line="276" w:lineRule="auto"/>
      </w:pPr>
      <w:r>
        <w:t xml:space="preserve">Give apologies in advance when you cannot </w:t>
      </w:r>
      <w:proofErr w:type="gramStart"/>
      <w:r>
        <w:t>attend, and</w:t>
      </w:r>
      <w:proofErr w:type="gramEnd"/>
      <w:r>
        <w:t xml:space="preserve"> seek leave of absence under rule 21.5 if you will be unavailable for an extended period.</w:t>
      </w:r>
    </w:p>
    <w:p w14:paraId="6150BEE5" w14:textId="77777777" w:rsidR="00FD5BF5" w:rsidRDefault="00000000">
      <w:pPr>
        <w:pStyle w:val="ListParagraph"/>
        <w:numPr>
          <w:ilvl w:val="0"/>
          <w:numId w:val="1"/>
        </w:numPr>
        <w:spacing w:after="80" w:line="276" w:lineRule="auto"/>
      </w:pPr>
      <w:r>
        <w:t xml:space="preserve">Understand that under rule 20.1(f) the office of a </w:t>
      </w:r>
      <w:proofErr w:type="gramStart"/>
      <w:r>
        <w:t>Director</w:t>
      </w:r>
      <w:proofErr w:type="gramEnd"/>
      <w:r>
        <w:t xml:space="preserve"> becomes vacant if they are absent from Board meetings for three months without leave of absence or a reasonable excuse, and that the Board will apply that rule.</w:t>
      </w:r>
    </w:p>
    <w:p w14:paraId="360FAFE9" w14:textId="77777777" w:rsidR="005C5B58" w:rsidRDefault="005C5B58">
      <w:pPr>
        <w:spacing w:before="170" w:after="90" w:line="276" w:lineRule="auto"/>
        <w:rPr>
          <w:b/>
          <w:bCs/>
          <w:color w:val="1F5F7A"/>
        </w:rPr>
      </w:pPr>
    </w:p>
    <w:p w14:paraId="71B8396B" w14:textId="71611FD9" w:rsidR="00FD5BF5" w:rsidRDefault="00000000">
      <w:pPr>
        <w:spacing w:before="170" w:after="90" w:line="276" w:lineRule="auto"/>
      </w:pPr>
      <w:r>
        <w:rPr>
          <w:b/>
          <w:bCs/>
          <w:color w:val="1F5F7A"/>
        </w:rPr>
        <w:lastRenderedPageBreak/>
        <w:t>3  Carry your portfolio</w:t>
      </w:r>
    </w:p>
    <w:p w14:paraId="437FC318" w14:textId="77777777" w:rsidR="00FD5BF5" w:rsidRDefault="00000000">
      <w:pPr>
        <w:pStyle w:val="ListParagraph"/>
        <w:numPr>
          <w:ilvl w:val="0"/>
          <w:numId w:val="1"/>
        </w:numPr>
        <w:spacing w:after="80" w:line="276" w:lineRule="auto"/>
      </w:pPr>
      <w:r>
        <w:t>Hold a portfolio allocated by the Board under rule 18.3(c), with a clear remit and objectives for the year.</w:t>
      </w:r>
    </w:p>
    <w:p w14:paraId="176C47EA" w14:textId="77777777" w:rsidR="00FD5BF5" w:rsidRDefault="00000000">
      <w:pPr>
        <w:pStyle w:val="ListParagraph"/>
        <w:numPr>
          <w:ilvl w:val="0"/>
          <w:numId w:val="1"/>
        </w:numPr>
        <w:spacing w:after="80" w:line="276" w:lineRule="auto"/>
      </w:pPr>
      <w:r>
        <w:t>Provide a written portfolio report to each Board meeting, circulated at least 72 hours beforehand.</w:t>
      </w:r>
    </w:p>
    <w:p w14:paraId="300F8778" w14:textId="77777777" w:rsidR="00FD5BF5" w:rsidRDefault="00000000">
      <w:pPr>
        <w:pStyle w:val="ListParagraph"/>
        <w:numPr>
          <w:ilvl w:val="0"/>
          <w:numId w:val="1"/>
        </w:numPr>
        <w:spacing w:after="80" w:line="276" w:lineRule="auto"/>
      </w:pPr>
      <w:r>
        <w:t>Deliver the actions you accept, within the agreed timeframe, and report back on them.</w:t>
      </w:r>
    </w:p>
    <w:p w14:paraId="5ECCC78E" w14:textId="77777777" w:rsidR="00FD5BF5" w:rsidRDefault="00000000">
      <w:pPr>
        <w:pStyle w:val="ListParagraph"/>
        <w:numPr>
          <w:ilvl w:val="0"/>
          <w:numId w:val="1"/>
        </w:numPr>
        <w:spacing w:after="80" w:line="276" w:lineRule="auto"/>
      </w:pPr>
      <w:r>
        <w:t>Tell the Board early if you cannot deliver something, rather than at the meeting it was due.</w:t>
      </w:r>
    </w:p>
    <w:p w14:paraId="71107EEE" w14:textId="77777777" w:rsidR="00FD5BF5" w:rsidRDefault="00000000">
      <w:pPr>
        <w:spacing w:before="170" w:after="90" w:line="276" w:lineRule="auto"/>
      </w:pPr>
      <w:r>
        <w:rPr>
          <w:b/>
          <w:bCs/>
          <w:color w:val="1F5F7A"/>
        </w:rPr>
        <w:t>4  Keep Board business confidential</w:t>
      </w:r>
    </w:p>
    <w:p w14:paraId="20E26354" w14:textId="77777777" w:rsidR="00FD5BF5" w:rsidRDefault="00000000">
      <w:pPr>
        <w:pStyle w:val="ListParagraph"/>
        <w:numPr>
          <w:ilvl w:val="0"/>
          <w:numId w:val="1"/>
        </w:numPr>
        <w:spacing w:after="80" w:line="276" w:lineRule="auto"/>
      </w:pPr>
      <w:r>
        <w:t>Board discussions, papers, draft documents and the views expressed by individual Directors are confidential and are not to be disclosed outside the Board.</w:t>
      </w:r>
    </w:p>
    <w:p w14:paraId="28095287" w14:textId="77777777" w:rsidR="00FD5BF5" w:rsidRDefault="00000000">
      <w:pPr>
        <w:pStyle w:val="ListParagraph"/>
        <w:numPr>
          <w:ilvl w:val="0"/>
          <w:numId w:val="1"/>
        </w:numPr>
        <w:spacing w:after="80" w:line="276" w:lineRule="auto"/>
      </w:pPr>
      <w:r>
        <w:t>What is announced is the Board’s decision, by the Board, through the agreed channel. How the Board arrived at it, and who said what, is not disclosed.</w:t>
      </w:r>
    </w:p>
    <w:p w14:paraId="08AFC3B0" w14:textId="77777777" w:rsidR="00FD5BF5" w:rsidRDefault="00000000">
      <w:pPr>
        <w:pStyle w:val="ListParagraph"/>
        <w:numPr>
          <w:ilvl w:val="0"/>
          <w:numId w:val="1"/>
        </w:numPr>
        <w:spacing w:after="80" w:line="276" w:lineRule="auto"/>
      </w:pPr>
      <w:r>
        <w:t xml:space="preserve">Confidentiality continues after a </w:t>
      </w:r>
      <w:proofErr w:type="gramStart"/>
      <w:r>
        <w:t>Director</w:t>
      </w:r>
      <w:proofErr w:type="gramEnd"/>
      <w:r>
        <w:t xml:space="preserve"> leaves the Board.</w:t>
      </w:r>
    </w:p>
    <w:p w14:paraId="59F2E4B8" w14:textId="77777777" w:rsidR="00FD5BF5" w:rsidRDefault="00000000">
      <w:pPr>
        <w:pStyle w:val="ListParagraph"/>
        <w:numPr>
          <w:ilvl w:val="0"/>
          <w:numId w:val="1"/>
        </w:numPr>
        <w:spacing w:after="80" w:line="276" w:lineRule="auto"/>
      </w:pPr>
      <w:r>
        <w:t>Member personal information is handled only for Club purposes and in accordance with rule 10.4 and privacy law.</w:t>
      </w:r>
    </w:p>
    <w:p w14:paraId="563D4002" w14:textId="77777777" w:rsidR="00FD5BF5" w:rsidRDefault="00000000">
      <w:pPr>
        <w:spacing w:before="170" w:after="90" w:line="276" w:lineRule="auto"/>
      </w:pPr>
      <w:r>
        <w:rPr>
          <w:b/>
          <w:bCs/>
          <w:color w:val="1F5F7A"/>
        </w:rPr>
        <w:t>5  Support decisions once made</w:t>
      </w:r>
    </w:p>
    <w:p w14:paraId="06CD6C6A" w14:textId="77777777" w:rsidR="00FD5BF5" w:rsidRDefault="00000000">
      <w:pPr>
        <w:pStyle w:val="ListParagraph"/>
        <w:numPr>
          <w:ilvl w:val="0"/>
          <w:numId w:val="1"/>
        </w:numPr>
        <w:spacing w:after="80" w:line="276" w:lineRule="auto"/>
      </w:pPr>
      <w:r>
        <w:t>Argue your position inside the room. You are expected to, and a Board where nobody disagrees is not doing its job.</w:t>
      </w:r>
    </w:p>
    <w:p w14:paraId="11C4D043" w14:textId="77777777" w:rsidR="00FD5BF5" w:rsidRDefault="00000000">
      <w:pPr>
        <w:pStyle w:val="ListParagraph"/>
        <w:numPr>
          <w:ilvl w:val="0"/>
          <w:numId w:val="1"/>
        </w:numPr>
        <w:spacing w:after="80" w:line="276" w:lineRule="auto"/>
      </w:pPr>
      <w:r>
        <w:t>Once a decision is made, the Board speaks with one voice. Do not campaign against a Board decision outside the Board, whether to members, in member groups, or publicly.</w:t>
      </w:r>
    </w:p>
    <w:p w14:paraId="46766531" w14:textId="77777777" w:rsidR="00FD5BF5" w:rsidRDefault="00000000">
      <w:pPr>
        <w:pStyle w:val="ListParagraph"/>
        <w:numPr>
          <w:ilvl w:val="0"/>
          <w:numId w:val="1"/>
        </w:numPr>
        <w:spacing w:after="80" w:line="276" w:lineRule="auto"/>
      </w:pPr>
      <w:r>
        <w:t>If you cannot support a decision, ask for your dissent to be recorded in the minutes. That is the proper avenue, and it is always available to you.</w:t>
      </w:r>
    </w:p>
    <w:p w14:paraId="4714F43F" w14:textId="77777777" w:rsidR="00FD5BF5" w:rsidRDefault="00000000">
      <w:pPr>
        <w:spacing w:before="170" w:after="90" w:line="276" w:lineRule="auto"/>
      </w:pPr>
      <w:r>
        <w:rPr>
          <w:b/>
          <w:bCs/>
          <w:color w:val="1F5F7A"/>
        </w:rPr>
        <w:t>6  Declare and manage conflicts</w:t>
      </w:r>
    </w:p>
    <w:p w14:paraId="09EB00DD" w14:textId="77777777" w:rsidR="00FD5BF5" w:rsidRDefault="00000000">
      <w:pPr>
        <w:pStyle w:val="ListParagraph"/>
        <w:numPr>
          <w:ilvl w:val="0"/>
          <w:numId w:val="1"/>
        </w:numPr>
        <w:spacing w:after="80" w:line="276" w:lineRule="auto"/>
      </w:pPr>
      <w:r>
        <w:t>Disclose the nature and extent of any material personal interest in a matter before the Board, as rule 21.6 requires.</w:t>
      </w:r>
    </w:p>
    <w:p w14:paraId="178CC7F3" w14:textId="77777777" w:rsidR="00FD5BF5" w:rsidRDefault="00000000">
      <w:pPr>
        <w:pStyle w:val="ListParagraph"/>
        <w:numPr>
          <w:ilvl w:val="0"/>
          <w:numId w:val="1"/>
        </w:numPr>
        <w:spacing w:after="80" w:line="276" w:lineRule="auto"/>
      </w:pPr>
      <w:r>
        <w:t>Where a material personal interest exists, do not be present while the matter is considered and do not vote on it.</w:t>
      </w:r>
    </w:p>
    <w:p w14:paraId="0EDF6875" w14:textId="77777777" w:rsidR="00FD5BF5" w:rsidRDefault="00000000">
      <w:pPr>
        <w:pStyle w:val="ListParagraph"/>
        <w:numPr>
          <w:ilvl w:val="0"/>
          <w:numId w:val="1"/>
        </w:numPr>
        <w:spacing w:after="80" w:line="276" w:lineRule="auto"/>
      </w:pPr>
      <w:r>
        <w:t>Disclose any financial interest in a contract or arrangement with the Club, as rule 21.7 requires.</w:t>
      </w:r>
    </w:p>
    <w:p w14:paraId="2BB7064E" w14:textId="77777777" w:rsidR="00FD5BF5" w:rsidRDefault="00000000">
      <w:pPr>
        <w:pStyle w:val="ListParagraph"/>
        <w:numPr>
          <w:ilvl w:val="0"/>
          <w:numId w:val="1"/>
        </w:numPr>
        <w:spacing w:after="80" w:line="276" w:lineRule="auto"/>
      </w:pPr>
      <w:r>
        <w:t>Where you are uncertain whether something is a conflict, raise it. Disclosing unnecessarily costs nothing; failing to disclose costs a great deal.</w:t>
      </w:r>
    </w:p>
    <w:p w14:paraId="2779A1D9" w14:textId="77777777" w:rsidR="00FD5BF5" w:rsidRDefault="00000000">
      <w:pPr>
        <w:spacing w:before="170" w:after="90" w:line="276" w:lineRule="auto"/>
      </w:pPr>
      <w:r>
        <w:rPr>
          <w:b/>
          <w:bCs/>
          <w:color w:val="1F5F7A"/>
        </w:rPr>
        <w:t>7  Treat people properly</w:t>
      </w:r>
    </w:p>
    <w:p w14:paraId="0042CE90" w14:textId="77777777" w:rsidR="00FD5BF5" w:rsidRDefault="00000000">
      <w:pPr>
        <w:pStyle w:val="ListParagraph"/>
        <w:numPr>
          <w:ilvl w:val="0"/>
          <w:numId w:val="1"/>
        </w:numPr>
        <w:spacing w:after="80" w:line="276" w:lineRule="auto"/>
      </w:pPr>
      <w:r>
        <w:t>Treat members, volunteers, staff, contractors and the public with respect and courtesy, in meetings, in writing, and online.</w:t>
      </w:r>
    </w:p>
    <w:p w14:paraId="1DFB1DCA" w14:textId="77777777" w:rsidR="00FD5BF5" w:rsidRDefault="00000000">
      <w:pPr>
        <w:pStyle w:val="ListParagraph"/>
        <w:numPr>
          <w:ilvl w:val="0"/>
          <w:numId w:val="1"/>
        </w:numPr>
        <w:spacing w:after="80" w:line="276" w:lineRule="auto"/>
      </w:pPr>
      <w:r>
        <w:t xml:space="preserve">Raise concerns about conduct directly and in the </w:t>
      </w:r>
      <w:proofErr w:type="gramStart"/>
      <w:r>
        <w:t>moment, and</w:t>
      </w:r>
      <w:proofErr w:type="gramEnd"/>
      <w:r>
        <w:t xml:space="preserve"> do so respectfully.</w:t>
      </w:r>
    </w:p>
    <w:p w14:paraId="45B2A00E" w14:textId="77777777" w:rsidR="00FD5BF5" w:rsidRDefault="00000000">
      <w:pPr>
        <w:pStyle w:val="ListParagraph"/>
        <w:numPr>
          <w:ilvl w:val="0"/>
          <w:numId w:val="1"/>
        </w:numPr>
        <w:spacing w:after="80" w:line="276" w:lineRule="auto"/>
      </w:pPr>
      <w:r>
        <w:t>Give and receive feedback constructively.</w:t>
      </w:r>
    </w:p>
    <w:p w14:paraId="70B320DC" w14:textId="77777777" w:rsidR="00FD5BF5" w:rsidRDefault="00000000">
      <w:pPr>
        <w:pStyle w:val="ListParagraph"/>
        <w:numPr>
          <w:ilvl w:val="0"/>
          <w:numId w:val="1"/>
        </w:numPr>
        <w:spacing w:after="80" w:line="276" w:lineRule="auto"/>
      </w:pPr>
      <w:r>
        <w:t>Do not engage in bullying, harassment, discrimination or victimisation, and do not retaliate against a member who raises a concern or disagrees with the Board.</w:t>
      </w:r>
    </w:p>
    <w:p w14:paraId="230087B8" w14:textId="77777777" w:rsidR="00FD5BF5" w:rsidRDefault="00000000">
      <w:pPr>
        <w:pStyle w:val="ListParagraph"/>
        <w:numPr>
          <w:ilvl w:val="0"/>
          <w:numId w:val="1"/>
        </w:numPr>
        <w:spacing w:after="80" w:line="276" w:lineRule="auto"/>
      </w:pPr>
      <w:r>
        <w:lastRenderedPageBreak/>
        <w:t>Uphold the reputation of the Club in all communications, including social media.</w:t>
      </w:r>
    </w:p>
    <w:p w14:paraId="6663519E" w14:textId="77777777" w:rsidR="00FD5BF5" w:rsidRDefault="00000000">
      <w:pPr>
        <w:spacing w:before="170" w:after="90" w:line="276" w:lineRule="auto"/>
      </w:pPr>
      <w:r>
        <w:rPr>
          <w:b/>
          <w:bCs/>
          <w:color w:val="1F5F7A"/>
        </w:rPr>
        <w:t>8  Protect children and members</w:t>
      </w:r>
    </w:p>
    <w:p w14:paraId="0B3F07F2" w14:textId="77777777" w:rsidR="00FD5BF5" w:rsidRDefault="00000000">
      <w:pPr>
        <w:pStyle w:val="ListParagraph"/>
        <w:numPr>
          <w:ilvl w:val="0"/>
          <w:numId w:val="1"/>
        </w:numPr>
        <w:spacing w:after="80" w:line="276" w:lineRule="auto"/>
      </w:pPr>
      <w:r>
        <w:t>Hold and maintain a current Victorian Working with Children Clearance.</w:t>
      </w:r>
    </w:p>
    <w:p w14:paraId="0B3F07F2" w14:textId="77777777" w:rsidR="00FD5BF5" w:rsidRDefault="00000000">
      <w:pPr>
        <w:pStyle w:val="ListParagraph"/>
        <w:numPr>
          <w:ilvl w:val="0"/>
          <w:numId w:val="1"/>
        </w:numPr>
        <w:spacing w:after="80" w:line="276" w:lineRule="auto"/>
      </w:pPr>
      <w:r>
        <w:rPr/>
        <w:t>Complete the Victorian Government’s mandatory online child safety training. From 19 October 2026 this training forms part of the Working with Children Check application and renewal process. The Club requires all Directors to complete it, whether or not they are due to renew their Clearance, within three months of appointment. Where a Director is not able to access the training outside an application or renewal, the Board will nominate an equivalent course.</w:t>
      </w:r>
    </w:p>
    <w:p w14:paraId="0B3F07F2" w14:textId="77777777" w:rsidR="00FD5BF5" w:rsidRDefault="00000000">
      <w:pPr>
        <w:pStyle w:val="ListParagraph"/>
        <w:numPr>
          <w:ilvl w:val="0"/>
          <w:numId w:val="1"/>
        </w:numPr>
        <w:spacing w:after="80" w:line="276" w:lineRule="auto"/>
      </w:pPr>
      <w:r>
        <w:rPr/>
        <w:t>Provide the Club with your Working with Children Clearance details and keep them current, so that the Club can meet its obligation to notify the Social Services Regulator through WWC Connect about the people it engages in child-related work.</w:t>
      </w:r>
    </w:p>
    <w:p w14:paraId="0C2097D3" w14:textId="77777777" w:rsidR="00FD5BF5" w:rsidRDefault="00000000">
      <w:pPr>
        <w:pStyle w:val="ListParagraph"/>
        <w:numPr>
          <w:ilvl w:val="0"/>
          <w:numId w:val="1"/>
        </w:numPr>
        <w:spacing w:after="80" w:line="276" w:lineRule="auto"/>
      </w:pPr>
      <w:r>
        <w:t>Comply with the Club’s child safe obligations and the Surf Life Saving Australia Code of Conduct for People in a Position of Authority when Dealing with Children and Young People.</w:t>
      </w:r>
    </w:p>
    <w:p w14:paraId="596D2303" w14:textId="77777777" w:rsidR="00FD5BF5" w:rsidRDefault="00000000">
      <w:pPr>
        <w:pStyle w:val="ListParagraph"/>
        <w:numPr>
          <w:ilvl w:val="0"/>
          <w:numId w:val="1"/>
        </w:numPr>
        <w:spacing w:after="80" w:line="276" w:lineRule="auto"/>
      </w:pPr>
      <w:r>
        <w:t>Report any child safety concern immediately in accordance with Club and Life Saving Victoria procedures.</w:t>
      </w:r>
    </w:p>
    <w:p w14:paraId="4AE50E1E" w14:textId="77777777" w:rsidR="00FD5BF5" w:rsidRDefault="00000000">
      <w:pPr>
        <w:spacing w:before="170" w:after="90" w:line="276" w:lineRule="auto"/>
      </w:pPr>
      <w:r>
        <w:rPr>
          <w:b/>
          <w:bCs/>
          <w:color w:val="1F5F7A"/>
        </w:rPr>
        <w:t>9  Work within the rules</w:t>
      </w:r>
    </w:p>
    <w:p w14:paraId="505B818B" w14:textId="77777777" w:rsidR="00FD5BF5" w:rsidRDefault="00000000">
      <w:pPr>
        <w:pStyle w:val="ListParagraph"/>
        <w:numPr>
          <w:ilvl w:val="0"/>
          <w:numId w:val="1"/>
        </w:numPr>
        <w:spacing w:after="80" w:line="276" w:lineRule="auto"/>
      </w:pPr>
      <w:r>
        <w:t>Become familiar with the Constitution and the Act, as rule 23.1(a) requires, and work within the Constitution, By-Laws and policies of the Club.</w:t>
      </w:r>
    </w:p>
    <w:p w14:paraId="618599DF" w14:textId="77777777" w:rsidR="00FD5BF5" w:rsidRDefault="00000000">
      <w:pPr>
        <w:pStyle w:val="ListParagraph"/>
        <w:numPr>
          <w:ilvl w:val="0"/>
          <w:numId w:val="1"/>
        </w:numPr>
        <w:spacing w:after="80" w:line="276" w:lineRule="auto"/>
      </w:pPr>
      <w:r>
        <w:t>Comply with the policies of Life Saving Victoria and Surf Life Saving Australia, including those adopted at rule 12.</w:t>
      </w:r>
    </w:p>
    <w:p w14:paraId="5D6CDAD3" w14:textId="77777777" w:rsidR="00FD5BF5" w:rsidRDefault="00000000">
      <w:pPr>
        <w:pStyle w:val="ListParagraph"/>
        <w:numPr>
          <w:ilvl w:val="0"/>
          <w:numId w:val="1"/>
        </w:numPr>
        <w:spacing w:after="80" w:line="276" w:lineRule="auto"/>
      </w:pPr>
      <w:r>
        <w:t>Comply with the law as it applies to the Club, including member protection, workplace health and safety, fundraising, food handling and liquor licensing.</w:t>
      </w:r>
    </w:p>
    <w:p w14:paraId="3413B030" w14:textId="77777777" w:rsidR="00FD5BF5" w:rsidRDefault="00000000">
      <w:pPr>
        <w:pStyle w:val="ListParagraph"/>
        <w:numPr>
          <w:ilvl w:val="0"/>
          <w:numId w:val="1"/>
        </w:numPr>
        <w:spacing w:after="80" w:line="276" w:lineRule="auto"/>
      </w:pPr>
      <w:r>
        <w:t>Complete the Life Saving Victoria Club Governance 101 training within three months of appointment.</w:t>
      </w:r>
    </w:p>
    <w:p w14:paraId="725AEB9D" w14:textId="77777777" w:rsidR="00FD5BF5" w:rsidRDefault="00000000">
      <w:pPr>
        <w:spacing w:before="170" w:after="90" w:line="276" w:lineRule="auto"/>
      </w:pPr>
      <w:r>
        <w:rPr>
          <w:b/>
          <w:bCs/>
          <w:color w:val="1F5F7A"/>
        </w:rPr>
        <w:t>10  Use Club systems</w:t>
      </w:r>
    </w:p>
    <w:p w14:paraId="250DDF7F" w14:textId="77777777" w:rsidR="00FD5BF5" w:rsidRDefault="00000000">
      <w:pPr>
        <w:pStyle w:val="ListParagraph"/>
        <w:numPr>
          <w:ilvl w:val="0"/>
          <w:numId w:val="1"/>
        </w:numPr>
        <w:spacing w:after="80" w:line="276" w:lineRule="auto"/>
      </w:pPr>
      <w:r>
        <w:t>Conduct Club business through the Club email and SharePoint, so that records are complete and the Club can meet its record keeping and access obligations.</w:t>
      </w:r>
    </w:p>
    <w:p w14:paraId="2043CF8C" w14:textId="77777777" w:rsidR="00FD5BF5" w:rsidRDefault="00000000">
      <w:pPr>
        <w:pStyle w:val="ListParagraph"/>
        <w:numPr>
          <w:ilvl w:val="0"/>
          <w:numId w:val="1"/>
        </w:numPr>
        <w:spacing w:after="80" w:line="276" w:lineRule="auto"/>
      </w:pPr>
      <w:r>
        <w:t>Do not conduct Board business through personal accounts or private messaging groups.</w:t>
      </w:r>
    </w:p>
    <w:p w14:paraId="647E017A" w14:textId="77777777" w:rsidR="00FD5BF5" w:rsidRDefault="00000000">
      <w:pPr>
        <w:spacing w:before="300" w:after="140"/>
      </w:pPr>
      <w:r>
        <w:rPr>
          <w:b/>
          <w:bCs/>
          <w:color w:val="21295C"/>
          <w:sz w:val="26"/>
          <w:szCs w:val="26"/>
        </w:rPr>
        <w:t>If the Code is not followed</w:t>
      </w:r>
    </w:p>
    <w:p w14:paraId="510B9A6F" w14:textId="77777777" w:rsidR="00FD5BF5" w:rsidRDefault="00000000">
      <w:pPr>
        <w:spacing w:after="130" w:line="276" w:lineRule="auto"/>
      </w:pPr>
      <w:r>
        <w:rPr>
          <w:color w:val="000000"/>
        </w:rPr>
        <w:t>The Board’s first response to a concern is to raise it directly with the Director, privately and early. Most issues are resolved there.</w:t>
      </w:r>
    </w:p>
    <w:p w14:paraId="45306A7E" w14:textId="77777777" w:rsidR="00FD5BF5" w:rsidRDefault="00000000">
      <w:pPr>
        <w:spacing w:after="130" w:line="276" w:lineRule="auto"/>
      </w:pPr>
      <w:r>
        <w:rPr>
          <w:color w:val="000000"/>
        </w:rPr>
        <w:t>Where that does not resolve it, the President or, if the concern involves the President, the Vice President will raise it with the Board. The Board may counsel the Director, adjust portfolio responsibilities, or ask the Director to stand aside from a particular matter.</w:t>
      </w:r>
    </w:p>
    <w:p w14:paraId="6D723944" w14:textId="77777777" w:rsidR="00FD5BF5" w:rsidRDefault="00000000">
      <w:pPr>
        <w:spacing w:after="130" w:line="276" w:lineRule="auto"/>
      </w:pPr>
      <w:r>
        <w:rPr>
          <w:color w:val="000000"/>
        </w:rPr>
        <w:t xml:space="preserve">Where conduct is serious or persistent, the avenues available are those in the Constitution and not in this policy: vacation of office for absence under rule 20.1(f), removal of a </w:t>
      </w:r>
      <w:proofErr w:type="gramStart"/>
      <w:r>
        <w:rPr>
          <w:color w:val="000000"/>
        </w:rPr>
        <w:t>Director</w:t>
      </w:r>
      <w:proofErr w:type="gramEnd"/>
      <w:r>
        <w:rPr>
          <w:color w:val="000000"/>
        </w:rPr>
        <w:t xml:space="preserve"> by resolution of a general meeting under rule 20.2, the grievance procedure at rule 39, and the disciplinary policies adopted at rule 12. This Code does not create a separate disciplinary process and does not displace any of them.</w:t>
      </w:r>
    </w:p>
    <w:p w14:paraId="520BC935" w14:textId="77777777" w:rsidR="00FD5BF5" w:rsidRDefault="00000000">
      <w:pPr>
        <w:spacing w:after="130" w:line="276" w:lineRule="auto"/>
      </w:pPr>
      <w:r>
        <w:rPr>
          <w:color w:val="000000"/>
        </w:rPr>
        <w:t xml:space="preserve">Nothing in this Code prevents a </w:t>
      </w:r>
      <w:proofErr w:type="gramStart"/>
      <w:r>
        <w:rPr>
          <w:color w:val="000000"/>
        </w:rPr>
        <w:t>Director</w:t>
      </w:r>
      <w:proofErr w:type="gramEnd"/>
      <w:r>
        <w:rPr>
          <w:color w:val="000000"/>
        </w:rPr>
        <w:t xml:space="preserve"> from raising a concern with Life Saving Victoria, Surf Life Saving Australia, Consumer Affairs Victoria, or any other proper authority.</w:t>
      </w:r>
    </w:p>
    <w:p w14:paraId="2932D87D" w14:textId="77777777" w:rsidR="00FD5BF5" w:rsidRDefault="00000000">
      <w:pPr>
        <w:spacing w:before="300" w:after="140"/>
      </w:pPr>
      <w:r>
        <w:rPr>
          <w:b/>
          <w:bCs/>
          <w:color w:val="21295C"/>
          <w:sz w:val="26"/>
          <w:szCs w:val="26"/>
        </w:rPr>
        <w:t>Acknowledgement</w:t>
      </w:r>
    </w:p>
    <w:p w14:paraId="1EA7EBE9" w14:textId="77777777" w:rsidR="00FD5BF5" w:rsidRDefault="00000000">
      <w:pPr>
        <w:spacing w:after="130" w:line="276" w:lineRule="auto"/>
      </w:pPr>
      <w:r>
        <w:rPr>
          <w:color w:val="000000"/>
        </w:rPr>
        <w:t>Each Director signs an acknowledgement of this Code on taking office. The acknowledgement records that the Director has read and understood it. It is not a condition of nomination, and nothing in this Code adds to the requirements for nomination set out in rule 19.1.</w:t>
      </w:r>
    </w:p>
    <w:p w14:paraId="2B11FB79" w14:textId="77777777" w:rsidR="00FD5BF5" w:rsidRDefault="00FD5BF5">
      <w:pPr>
        <w:spacing w:after="200" w:line="276" w:lineRule="auto"/>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6400"/>
      </w:tblGrid>
      <w:tr w:rsidR="00FD5BF5" w14:paraId="074580D3" w14:textId="77777777">
        <w:tc>
          <w:tcPr>
            <w:tcW w:w="2700" w:type="dxa"/>
            <w:tcMar>
              <w:top w:w="95" w:type="dxa"/>
              <w:left w:w="140" w:type="dxa"/>
              <w:bottom w:w="95" w:type="dxa"/>
              <w:right w:w="140" w:type="dxa"/>
            </w:tcMar>
          </w:tcPr>
          <w:p w14:paraId="6BE922C7" w14:textId="77777777" w:rsidR="00FD5BF5" w:rsidRDefault="00000000">
            <w:pPr>
              <w:spacing w:line="258" w:lineRule="auto"/>
            </w:pPr>
            <w:r>
              <w:rPr>
                <w:sz w:val="21"/>
                <w:szCs w:val="21"/>
              </w:rPr>
              <w:t>Acknowledgement</w:t>
            </w:r>
          </w:p>
        </w:tc>
        <w:tc>
          <w:tcPr>
            <w:tcW w:w="6400" w:type="dxa"/>
            <w:tcMar>
              <w:top w:w="95" w:type="dxa"/>
              <w:left w:w="140" w:type="dxa"/>
              <w:bottom w:w="95" w:type="dxa"/>
              <w:right w:w="140" w:type="dxa"/>
            </w:tcMar>
          </w:tcPr>
          <w:p w14:paraId="69E8139E" w14:textId="77777777" w:rsidR="00FD5BF5" w:rsidRDefault="00000000">
            <w:pPr>
              <w:spacing w:line="258" w:lineRule="auto"/>
            </w:pPr>
            <w:r>
              <w:rPr>
                <w:sz w:val="21"/>
                <w:szCs w:val="21"/>
              </w:rPr>
              <w:t xml:space="preserve">I have read the Director Code of </w:t>
            </w:r>
            <w:proofErr w:type="gramStart"/>
            <w:r>
              <w:rPr>
                <w:sz w:val="21"/>
                <w:szCs w:val="21"/>
              </w:rPr>
              <w:t>Conduct</w:t>
            </w:r>
            <w:proofErr w:type="gramEnd"/>
            <w:r>
              <w:rPr>
                <w:sz w:val="21"/>
                <w:szCs w:val="21"/>
              </w:rPr>
              <w:t xml:space="preserve"> and I understand what is expected of me as a Director of Waratah Beach Surf Life Saving Club Incorporated.</w:t>
            </w:r>
          </w:p>
        </w:tc>
      </w:tr>
      <w:tr w:rsidR="00FD5BF5" w14:paraId="22DCBD14" w14:textId="77777777">
        <w:tc>
          <w:tcPr>
            <w:tcW w:w="2700" w:type="dxa"/>
            <w:tcMar>
              <w:top w:w="95" w:type="dxa"/>
              <w:left w:w="140" w:type="dxa"/>
              <w:bottom w:w="95" w:type="dxa"/>
              <w:right w:w="140" w:type="dxa"/>
            </w:tcMar>
          </w:tcPr>
          <w:p w14:paraId="106BCBC3" w14:textId="77777777" w:rsidR="00FD5BF5" w:rsidRDefault="00000000">
            <w:pPr>
              <w:spacing w:line="258" w:lineRule="auto"/>
            </w:pPr>
            <w:r>
              <w:rPr>
                <w:sz w:val="21"/>
                <w:szCs w:val="21"/>
              </w:rPr>
              <w:t>Name</w:t>
            </w:r>
          </w:p>
        </w:tc>
        <w:tc>
          <w:tcPr>
            <w:tcW w:w="6400" w:type="dxa"/>
            <w:tcMar>
              <w:top w:w="95" w:type="dxa"/>
              <w:left w:w="140" w:type="dxa"/>
              <w:bottom w:w="95" w:type="dxa"/>
              <w:right w:w="140" w:type="dxa"/>
            </w:tcMar>
          </w:tcPr>
          <w:p w14:paraId="1274B8A8" w14:textId="77777777" w:rsidR="00FD5BF5" w:rsidRDefault="00FD5BF5">
            <w:pPr>
              <w:spacing w:line="258" w:lineRule="auto"/>
            </w:pPr>
          </w:p>
        </w:tc>
      </w:tr>
      <w:tr w:rsidR="00FD5BF5" w14:paraId="68F78281" w14:textId="77777777">
        <w:tc>
          <w:tcPr>
            <w:tcW w:w="2700" w:type="dxa"/>
            <w:tcMar>
              <w:top w:w="95" w:type="dxa"/>
              <w:left w:w="140" w:type="dxa"/>
              <w:bottom w:w="95" w:type="dxa"/>
              <w:right w:w="140" w:type="dxa"/>
            </w:tcMar>
          </w:tcPr>
          <w:p w14:paraId="094E7D03" w14:textId="77777777" w:rsidR="00FD5BF5" w:rsidRDefault="00000000">
            <w:pPr>
              <w:spacing w:line="258" w:lineRule="auto"/>
            </w:pPr>
            <w:r>
              <w:rPr>
                <w:sz w:val="21"/>
                <w:szCs w:val="21"/>
              </w:rPr>
              <w:t>Signature</w:t>
            </w:r>
          </w:p>
        </w:tc>
        <w:tc>
          <w:tcPr>
            <w:tcW w:w="6400" w:type="dxa"/>
            <w:tcMar>
              <w:top w:w="95" w:type="dxa"/>
              <w:left w:w="140" w:type="dxa"/>
              <w:bottom w:w="95" w:type="dxa"/>
              <w:right w:w="140" w:type="dxa"/>
            </w:tcMar>
          </w:tcPr>
          <w:p w14:paraId="231EA047" w14:textId="77777777" w:rsidR="00FD5BF5" w:rsidRDefault="00FD5BF5">
            <w:pPr>
              <w:spacing w:line="258" w:lineRule="auto"/>
            </w:pPr>
          </w:p>
        </w:tc>
      </w:tr>
      <w:tr w:rsidR="00FD5BF5" w14:paraId="30C67670" w14:textId="77777777">
        <w:tc>
          <w:tcPr>
            <w:tcW w:w="2700" w:type="dxa"/>
            <w:tcMar>
              <w:top w:w="95" w:type="dxa"/>
              <w:left w:w="140" w:type="dxa"/>
              <w:bottom w:w="95" w:type="dxa"/>
              <w:right w:w="140" w:type="dxa"/>
            </w:tcMar>
          </w:tcPr>
          <w:p w14:paraId="7A569056" w14:textId="77777777" w:rsidR="00FD5BF5" w:rsidRDefault="00000000">
            <w:pPr>
              <w:spacing w:line="258" w:lineRule="auto"/>
            </w:pPr>
            <w:r>
              <w:rPr>
                <w:sz w:val="21"/>
                <w:szCs w:val="21"/>
              </w:rPr>
              <w:t>Date</w:t>
            </w:r>
          </w:p>
        </w:tc>
        <w:tc>
          <w:tcPr>
            <w:tcW w:w="6400" w:type="dxa"/>
            <w:tcMar>
              <w:top w:w="95" w:type="dxa"/>
              <w:left w:w="140" w:type="dxa"/>
              <w:bottom w:w="95" w:type="dxa"/>
              <w:right w:w="140" w:type="dxa"/>
            </w:tcMar>
          </w:tcPr>
          <w:p w14:paraId="65EC2EA6" w14:textId="77777777" w:rsidR="00FD5BF5" w:rsidRDefault="00FD5BF5">
            <w:pPr>
              <w:spacing w:line="258" w:lineRule="auto"/>
            </w:pPr>
          </w:p>
        </w:tc>
      </w:tr>
    </w:tbl>
    <w:p w14:paraId="48BA8240" w14:textId="77777777" w:rsidR="00FD5BF5" w:rsidRDefault="00FD5BF5">
      <w:pPr>
        <w:spacing w:after="200" w:line="276" w:lineRule="auto"/>
      </w:pPr>
    </w:p>
    <w:p w14:paraId="3623A9BE" w14:textId="77777777" w:rsidR="00FD5BF5" w:rsidRDefault="00FD5BF5">
      <w:pPr>
        <w:pBdr>
          <w:bottom w:val="single" w:sz="6" w:space="0" w:color="C7D0DA"/>
        </w:pBdr>
        <w:spacing w:after="200"/>
      </w:pPr>
    </w:p>
    <w:p w14:paraId="1133A55C" w14:textId="77777777" w:rsidR="00FD5BF5" w:rsidRDefault="00000000">
      <w:pPr>
        <w:spacing w:after="130" w:line="276" w:lineRule="auto"/>
      </w:pPr>
      <w:r>
        <w:rPr>
          <w:i/>
          <w:iCs/>
          <w:color w:val="5B6570"/>
          <w:sz w:val="20"/>
          <w:szCs w:val="20"/>
        </w:rPr>
        <w:t>Adopted by the Board as a policy under rule 18.1. To be reviewed by the incoming Board within its first three meetings and considered for inclusion in the By-Laws during the By-Laws review following the Annual General Meeting.</w:t>
      </w:r>
    </w:p>
    <w:sectPr w:rsidR="00FD5BF5">
      <w:headerReference w:type="default" r:id="rId7"/>
      <w:footerReference w:type="default" r:id="rId8"/>
      <w:headerReference w:type="first" r:id="rId9"/>
      <w:pgSz w:w="11906" w:h="16838"/>
      <w:pgMar w:top="1150" w:right="1250" w:bottom="1150" w:left="125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F15583" w14:textId="77777777" w:rsidR="003903FB" w:rsidRDefault="003903FB">
      <w:r>
        <w:separator/>
      </w:r>
    </w:p>
  </w:endnote>
  <w:endnote w:type="continuationSeparator" w:id="0">
    <w:p w14:paraId="4737594D" w14:textId="77777777" w:rsidR="003903FB" w:rsidRDefault="00390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041FA8" w14:textId="4ED36B13" w:rsidR="00FD5BF5" w:rsidRDefault="00000000">
    <w:pPr>
      <w:jc w:val="right"/>
    </w:pPr>
    <w:r>
      <w:rPr>
        <w:color w:val="5B6570"/>
        <w:sz w:val="16"/>
        <w:szCs w:val="16"/>
      </w:rPr>
      <w:t xml:space="preserve">Director Code of Conduct    Page </w:t>
    </w:r>
    <w:r>
      <w:rPr>
        <w:color w:val="5B6570"/>
        <w:sz w:val="16"/>
        <w:szCs w:val="16"/>
      </w:rPr>
      <w:fldChar w:fldCharType="begin"/>
    </w:r>
    <w:r>
      <w:rPr>
        <w:color w:val="5B6570"/>
        <w:sz w:val="16"/>
        <w:szCs w:val="16"/>
      </w:rPr>
      <w:instrText>PAGE</w:instrText>
    </w:r>
    <w:r>
      <w:rPr>
        <w:color w:val="5B6570"/>
        <w:sz w:val="16"/>
        <w:szCs w:val="16"/>
      </w:rPr>
      <w:fldChar w:fldCharType="separate"/>
    </w:r>
    <w:r w:rsidR="005C5B58">
      <w:rPr>
        <w:noProof/>
        <w:color w:val="5B6570"/>
        <w:sz w:val="16"/>
        <w:szCs w:val="16"/>
      </w:rPr>
      <w:t>2</w:t>
    </w:r>
    <w:r>
      <w:rPr>
        <w:color w:val="5B6570"/>
        <w:sz w:val="16"/>
        <w:szCs w:val="16"/>
      </w:rPr>
      <w:fldChar w:fldCharType="end"/>
    </w:r>
    <w:r>
      <w:rPr>
        <w:color w:val="5B6570"/>
        <w:sz w:val="16"/>
        <w:szCs w:val="16"/>
      </w:rPr>
      <w:t xml:space="preserve"> of </w:t>
    </w:r>
    <w:r>
      <w:rPr>
        <w:color w:val="5B6570"/>
        <w:sz w:val="16"/>
        <w:szCs w:val="16"/>
      </w:rPr>
      <w:fldChar w:fldCharType="begin"/>
    </w:r>
    <w:r>
      <w:rPr>
        <w:color w:val="5B6570"/>
        <w:sz w:val="16"/>
        <w:szCs w:val="16"/>
      </w:rPr>
      <w:instrText>NUMPAGES</w:instrText>
    </w:r>
    <w:r>
      <w:rPr>
        <w:color w:val="5B6570"/>
        <w:sz w:val="16"/>
        <w:szCs w:val="16"/>
      </w:rPr>
      <w:fldChar w:fldCharType="separate"/>
    </w:r>
    <w:r w:rsidR="005C5B58">
      <w:rPr>
        <w:noProof/>
        <w:color w:val="5B6570"/>
        <w:sz w:val="16"/>
        <w:szCs w:val="16"/>
      </w:rPr>
      <w:t>3</w:t>
    </w:r>
    <w:r>
      <w:rPr>
        <w:color w:val="5B657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026F4B" w14:textId="77777777" w:rsidR="003903FB" w:rsidRDefault="003903FB">
      <w:r>
        <w:separator/>
      </w:r>
    </w:p>
  </w:footnote>
  <w:footnote w:type="continuationSeparator" w:id="0">
    <w:p w14:paraId="3C9DE519" w14:textId="77777777" w:rsidR="003903FB" w:rsidRDefault="00390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0D9AF7" w14:textId="77777777" w:rsidR="00FD5BF5" w:rsidRDefault="00000000">
    <w:pPr>
      <w:spacing w:after="60"/>
    </w:pPr>
    <w:r>
      <w:rPr>
        <w:noProof/>
      </w:rPr>
      <w:drawing>
        <wp:inline distT="0" distB="0" distL="0" distR="0" wp14:anchorId="4BECC61E" wp14:editId="55794011">
          <wp:extent cx="742950" cy="390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42950" cy="390525"/>
                  </a:xfrm>
                  <a:prstGeom prst="rect">
                    <a:avLst/>
                  </a:prstGeom>
                </pic:spPr>
              </pic:pic>
            </a:graphicData>
          </a:graphic>
        </wp:inline>
      </w:drawing>
    </w:r>
  </w:p>
  <w:p w14:paraId="62FEC7ED" w14:textId="77777777" w:rsidR="00FD5BF5" w:rsidRDefault="00000000">
    <w:pPr>
      <w:pBdr>
        <w:bottom w:val="single" w:sz="6" w:space="0" w:color="C7D0DA"/>
      </w:pBdr>
      <w:spacing w:after="120"/>
    </w:pPr>
    <w:r>
      <w:rPr>
        <w:color w:val="5B6570"/>
        <w:sz w:val="16"/>
        <w:szCs w:val="16"/>
      </w:rPr>
      <w:t>Waratah Beach Surf Life Saving Club Incorporated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09B342" w14:textId="77777777" w:rsidR="00FD5BF5" w:rsidRDefault="00000000">
    <w:pPr>
      <w:spacing w:after="100"/>
    </w:pPr>
    <w:r>
      <w:rPr>
        <w:noProof/>
      </w:rPr>
      <w:drawing>
        <wp:inline distT="0" distB="0" distL="0" distR="0" wp14:anchorId="279BBDD8" wp14:editId="11E2105B">
          <wp:extent cx="1015200" cy="539325"/>
          <wp:effectExtent l="0" t="0" r="1270" b="0"/>
          <wp:docPr id="1696734109" name="Picture 169673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39116" cy="5520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4B16D2"/>
    <w:multiLevelType w:val="hybridMultilevel"/>
    <w:tmpl w:val="70BEC32E"/>
    <w:lvl w:ilvl="0" w:tplc="7584C82A">
      <w:start w:val="1"/>
      <w:numFmt w:val="bullet"/>
      <w:lvlText w:val="●"/>
      <w:lvlJc w:val="left"/>
      <w:pPr>
        <w:ind w:left="720" w:hanging="360"/>
      </w:pPr>
    </w:lvl>
    <w:lvl w:ilvl="1" w:tplc="93EC58EC">
      <w:start w:val="1"/>
      <w:numFmt w:val="bullet"/>
      <w:lvlText w:val="○"/>
      <w:lvlJc w:val="left"/>
      <w:pPr>
        <w:ind w:left="1440" w:hanging="360"/>
      </w:pPr>
    </w:lvl>
    <w:lvl w:ilvl="2" w:tplc="D26C2184">
      <w:start w:val="1"/>
      <w:numFmt w:val="bullet"/>
      <w:lvlText w:val="■"/>
      <w:lvlJc w:val="left"/>
      <w:pPr>
        <w:ind w:left="2160" w:hanging="360"/>
      </w:pPr>
    </w:lvl>
    <w:lvl w:ilvl="3" w:tplc="1BC83D70">
      <w:start w:val="1"/>
      <w:numFmt w:val="bullet"/>
      <w:lvlText w:val="●"/>
      <w:lvlJc w:val="left"/>
      <w:pPr>
        <w:ind w:left="2880" w:hanging="360"/>
      </w:pPr>
    </w:lvl>
    <w:lvl w:ilvl="4" w:tplc="4D12F984">
      <w:start w:val="1"/>
      <w:numFmt w:val="bullet"/>
      <w:lvlText w:val="○"/>
      <w:lvlJc w:val="left"/>
      <w:pPr>
        <w:ind w:left="3600" w:hanging="360"/>
      </w:pPr>
    </w:lvl>
    <w:lvl w:ilvl="5" w:tplc="02FA959A">
      <w:start w:val="1"/>
      <w:numFmt w:val="bullet"/>
      <w:lvlText w:val="■"/>
      <w:lvlJc w:val="left"/>
      <w:pPr>
        <w:ind w:left="4320" w:hanging="360"/>
      </w:pPr>
    </w:lvl>
    <w:lvl w:ilvl="6" w:tplc="CD08355E">
      <w:start w:val="1"/>
      <w:numFmt w:val="bullet"/>
      <w:lvlText w:val="●"/>
      <w:lvlJc w:val="left"/>
      <w:pPr>
        <w:ind w:left="5040" w:hanging="360"/>
      </w:pPr>
    </w:lvl>
    <w:lvl w:ilvl="7" w:tplc="B19EA762">
      <w:start w:val="1"/>
      <w:numFmt w:val="bullet"/>
      <w:lvlText w:val="●"/>
      <w:lvlJc w:val="left"/>
      <w:pPr>
        <w:ind w:left="5760" w:hanging="360"/>
      </w:pPr>
    </w:lvl>
    <w:lvl w:ilvl="8" w:tplc="C4E4D59A">
      <w:start w:val="1"/>
      <w:numFmt w:val="bullet"/>
      <w:lvlText w:val="●"/>
      <w:lvlJc w:val="left"/>
      <w:pPr>
        <w:ind w:left="6480" w:hanging="360"/>
      </w:pPr>
    </w:lvl>
  </w:abstractNum>
  <w:num w:numId="1" w16cid:durableId="142668171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BF5"/>
    <w:rsid w:val="00161081"/>
    <w:rsid w:val="003903FB"/>
    <w:rsid w:val="004A5766"/>
    <w:rsid w:val="005C5B58"/>
    <w:rsid w:val="00BA3C63"/>
    <w:rsid w:val="00D64A8F"/>
    <w:rsid w:val="00FD5B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01EB2F5"/>
  <w15:docId w15:val="{03ADC02B-4070-0340-B78B-C30F88EC3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C5B58"/>
    <w:pPr>
      <w:tabs>
        <w:tab w:val="center" w:pos="4513"/>
        <w:tab w:val="right" w:pos="9026"/>
      </w:tabs>
    </w:pPr>
  </w:style>
  <w:style w:type="character" w:customStyle="1" w:styleId="HeaderChar">
    <w:name w:val="Header Char"/>
    <w:basedOn w:val="DefaultParagraphFont"/>
    <w:link w:val="Header"/>
    <w:uiPriority w:val="99"/>
    <w:rsid w:val="005C5B58"/>
  </w:style>
  <w:style w:type="paragraph" w:styleId="Footer">
    <w:name w:val="footer"/>
    <w:basedOn w:val="Normal"/>
    <w:link w:val="FooterChar"/>
    <w:uiPriority w:val="99"/>
    <w:unhideWhenUsed/>
    <w:rsid w:val="005C5B58"/>
    <w:pPr>
      <w:tabs>
        <w:tab w:val="center" w:pos="4513"/>
        <w:tab w:val="right" w:pos="9026"/>
      </w:tabs>
    </w:pPr>
  </w:style>
  <w:style w:type="character" w:customStyle="1" w:styleId="FooterChar">
    <w:name w:val="Footer Char"/>
    <w:basedOn w:val="DefaultParagraphFont"/>
    <w:link w:val="Footer"/>
    <w:uiPriority w:val="99"/>
    <w:rsid w:val="005C5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undefined"/></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1227</Words>
  <Characters>6080</Characters>
  <Application>Microsoft Office Word</Application>
  <DocSecurity>0</DocSecurity>
  <Lines>129</Lines>
  <Paragraphs>73</Paragraphs>
  <ScaleCrop>false</ScaleCrop>
  <Company/>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Code of Conduct</dc:title>
  <dc:creator>Waratah Beach SLSC</dc:creator>
  <cp:lastModifiedBy>Waratah Beach SLSC</cp:lastModifiedBy>
  <cp:revision>2</cp:revision>
  <dcterms:created xsi:type="dcterms:W3CDTF">2026-10-16T00:36:00Z</dcterms:created>
  <dcterms:modified xsi:type="dcterms:W3CDTF">2026-10-16T00:36:00Z</dcterms:modified>
</cp:coreProperties>
</file>