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media/image1.undefined" ContentType="application/octet-stream"/>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A79243" w14:textId="77777777" w:rsidR="008A728D" w:rsidRDefault="00000000">
      <w:pPr>
        <w:spacing w:after="220"/>
      </w:pPr>
      <w:r>
        <w:rPr>
          <w:color w:val="5B6570"/>
          <w:sz w:val="20"/>
          <w:szCs w:val="20"/>
        </w:rPr>
        <w:t>Issued with the call for nominations, 18 October 2026</w:t>
      </w:r>
    </w:p>
    <w:p w14:paraId="1DA2D934" w14:textId="77777777" w:rsidR="008A728D" w:rsidRDefault="008A728D">
      <w:pPr>
        <w:pBdr>
          <w:bottom w:val="single" w:sz="6" w:space="0" w:color="C7D0DA"/>
        </w:pBdr>
        <w:spacing w:after="200"/>
      </w:pPr>
    </w:p>
    <w:p w14:paraId="0B735099" w14:textId="77777777" w:rsidR="008A728D" w:rsidRDefault="00000000">
      <w:pPr>
        <w:spacing w:after="180"/>
      </w:pPr>
      <w:r>
        <w:rPr>
          <w:b/>
          <w:bCs/>
          <w:color w:val="21295C"/>
          <w:sz w:val="34"/>
          <w:szCs w:val="34"/>
        </w:rPr>
        <w:t>Director</w:t>
      </w:r>
    </w:p>
    <w:p w14:paraId="61E7B39B" w14:textId="77777777" w:rsidR="008A728D" w:rsidRDefault="00000000">
      <w:pPr>
        <w:spacing w:after="220"/>
      </w:pPr>
      <w:r>
        <w:rPr>
          <w:color w:val="5B6570"/>
          <w:sz w:val="24"/>
          <w:szCs w:val="24"/>
        </w:rPr>
        <w:t>Position description and expectations</w:t>
      </w:r>
    </w:p>
    <w:p w14:paraId="10E219BA" w14:textId="77777777" w:rsidR="008A728D" w:rsidRDefault="00000000">
      <w:pPr>
        <w:spacing w:after="130" w:line="276" w:lineRule="auto"/>
      </w:pPr>
      <w:r>
        <w:rPr>
          <w:color w:val="000000"/>
        </w:rPr>
        <w:t>This is the position description required by rule 19.1(a) of the Club’s Constitution. It is issued with the call for nominations so that every member considering nomination knows what the role involves before they put their name forward.</w:t>
      </w:r>
    </w:p>
    <w:p w14:paraId="4D01B4EF" w14:textId="77777777" w:rsidR="008A728D" w:rsidRDefault="00000000">
      <w:pPr>
        <w:spacing w:before="300" w:after="140"/>
      </w:pPr>
      <w:r>
        <w:rPr>
          <w:b/>
          <w:bCs/>
          <w:color w:val="21295C"/>
          <w:sz w:val="26"/>
          <w:szCs w:val="26"/>
        </w:rPr>
        <w:t>About the position</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38"/>
        <w:gridCol w:w="7655"/>
      </w:tblGrid>
      <w:tr w:rsidR="008A728D" w14:paraId="6BA8C6B5" w14:textId="77777777" w:rsidTr="00C27F04">
        <w:tc>
          <w:tcPr>
            <w:tcW w:w="1838" w:type="dxa"/>
            <w:shd w:val="clear" w:color="auto" w:fill="EDF1F5"/>
            <w:tcMar>
              <w:top w:w="100" w:type="dxa"/>
              <w:left w:w="140" w:type="dxa"/>
              <w:bottom w:w="100" w:type="dxa"/>
              <w:right w:w="140" w:type="dxa"/>
            </w:tcMar>
          </w:tcPr>
          <w:p w14:paraId="55870FC9" w14:textId="77777777" w:rsidR="008A728D" w:rsidRDefault="00000000">
            <w:pPr>
              <w:spacing w:line="264" w:lineRule="auto"/>
            </w:pPr>
            <w:r>
              <w:rPr>
                <w:b/>
                <w:bCs/>
                <w:sz w:val="21"/>
                <w:szCs w:val="21"/>
              </w:rPr>
              <w:t>Position</w:t>
            </w:r>
          </w:p>
        </w:tc>
        <w:tc>
          <w:tcPr>
            <w:tcW w:w="7655" w:type="dxa"/>
            <w:shd w:val="clear" w:color="auto" w:fill="EDF1F5"/>
            <w:tcMar>
              <w:top w:w="100" w:type="dxa"/>
              <w:left w:w="140" w:type="dxa"/>
              <w:bottom w:w="100" w:type="dxa"/>
              <w:right w:w="140" w:type="dxa"/>
            </w:tcMar>
          </w:tcPr>
          <w:p w14:paraId="39757F7E" w14:textId="77777777" w:rsidR="008A728D" w:rsidRDefault="00000000">
            <w:pPr>
              <w:spacing w:line="264" w:lineRule="auto"/>
            </w:pPr>
            <w:r>
              <w:rPr>
                <w:b/>
                <w:bCs/>
                <w:sz w:val="21"/>
                <w:szCs w:val="21"/>
              </w:rPr>
              <w:t>Director</w:t>
            </w:r>
          </w:p>
        </w:tc>
      </w:tr>
      <w:tr w:rsidR="008A728D" w14:paraId="19B62BDB" w14:textId="77777777" w:rsidTr="00C27F04">
        <w:tc>
          <w:tcPr>
            <w:tcW w:w="1838" w:type="dxa"/>
            <w:tcMar>
              <w:top w:w="100" w:type="dxa"/>
              <w:left w:w="140" w:type="dxa"/>
              <w:bottom w:w="100" w:type="dxa"/>
              <w:right w:w="140" w:type="dxa"/>
            </w:tcMar>
          </w:tcPr>
          <w:p w14:paraId="44DC07F6" w14:textId="77777777" w:rsidR="008A728D" w:rsidRDefault="00000000">
            <w:pPr>
              <w:spacing w:line="264" w:lineRule="auto"/>
            </w:pPr>
            <w:r>
              <w:rPr>
                <w:sz w:val="21"/>
                <w:szCs w:val="21"/>
              </w:rPr>
              <w:t>Elected by</w:t>
            </w:r>
          </w:p>
        </w:tc>
        <w:tc>
          <w:tcPr>
            <w:tcW w:w="7655" w:type="dxa"/>
            <w:tcMar>
              <w:top w:w="100" w:type="dxa"/>
              <w:left w:w="140" w:type="dxa"/>
              <w:bottom w:w="100" w:type="dxa"/>
              <w:right w:w="140" w:type="dxa"/>
            </w:tcMar>
          </w:tcPr>
          <w:p w14:paraId="482A4C19" w14:textId="77777777" w:rsidR="008A728D" w:rsidRDefault="00000000">
            <w:pPr>
              <w:spacing w:line="264" w:lineRule="auto"/>
            </w:pPr>
            <w:r>
              <w:rPr>
                <w:sz w:val="21"/>
                <w:szCs w:val="21"/>
              </w:rPr>
              <w:t>Members, at the Annual General Meeting</w:t>
            </w:r>
          </w:p>
        </w:tc>
      </w:tr>
      <w:tr w:rsidR="008A728D" w14:paraId="19B62BDB" w14:textId="77777777" w:rsidTr="00C27F04">
        <w:tc>
          <w:tcPr>
            <w:tcW w:w="1838" w:type="dxa"/>
            <w:tcMar>
              <w:top w:w="100" w:type="dxa"/>
              <w:left w:w="140" w:type="dxa"/>
              <w:bottom w:w="100" w:type="dxa"/>
              <w:right w:w="140" w:type="dxa"/>
            </w:tcMar>
          </w:tcPr>
          <w:p w14:paraId="44DC07F6" w14:textId="77777777" w:rsidR="008A728D" w:rsidRDefault="00000000">
            <w:pPr>
              <w:spacing w:line="264" w:lineRule="auto"/>
            </w:pPr>
            <w:r>
              <w:rPr>
                <w:sz w:val="21"/>
              </w:rPr>
              <w:t>Positions available</w:t>
            </w:r>
          </w:p>
        </w:tc>
        <w:tc>
          <w:tcPr>
            <w:tcW w:w="7655" w:type="dxa"/>
            <w:tcMar>
              <w:top w:w="100" w:type="dxa"/>
              <w:left w:w="140" w:type="dxa"/>
              <w:bottom w:w="100" w:type="dxa"/>
              <w:right w:w="140" w:type="dxa"/>
            </w:tcMar>
          </w:tcPr>
          <w:p w14:paraId="482A4C19" w14:textId="77777777" w:rsidR="008A728D" w:rsidRDefault="00000000">
            <w:pPr>
              <w:spacing w:line="264" w:lineRule="auto"/>
            </w:pPr>
            <w:r>
              <w:rPr>
                <w:sz w:val="21"/>
              </w:rPr>
              <w:t>Eight. The Constitution permits a Board of six to ten Directors under rule 18.2, and the Board has set the number at eight for this election.</w:t>
            </w:r>
          </w:p>
        </w:tc>
      </w:tr>
      <w:tr w:rsidR="008A728D" w14:paraId="4F86BBAD" w14:textId="77777777" w:rsidTr="00C27F04">
        <w:tc>
          <w:tcPr>
            <w:tcW w:w="1838" w:type="dxa"/>
            <w:tcMar>
              <w:top w:w="100" w:type="dxa"/>
              <w:left w:w="140" w:type="dxa"/>
              <w:bottom w:w="100" w:type="dxa"/>
              <w:right w:w="140" w:type="dxa"/>
            </w:tcMar>
          </w:tcPr>
          <w:p w14:paraId="7CBD430D" w14:textId="77777777" w:rsidR="008A728D" w:rsidRDefault="00000000">
            <w:pPr>
              <w:spacing w:line="264" w:lineRule="auto"/>
            </w:pPr>
            <w:r>
              <w:rPr>
                <w:sz w:val="21"/>
                <w:szCs w:val="21"/>
              </w:rPr>
              <w:t>Term</w:t>
            </w:r>
          </w:p>
        </w:tc>
        <w:tc>
          <w:tcPr>
            <w:tcW w:w="7655" w:type="dxa"/>
            <w:tcMar>
              <w:top w:w="100" w:type="dxa"/>
              <w:left w:w="140" w:type="dxa"/>
              <w:bottom w:w="100" w:type="dxa"/>
              <w:right w:w="140" w:type="dxa"/>
            </w:tcMar>
          </w:tcPr>
          <w:p w14:paraId="03C24968" w14:textId="77777777" w:rsidR="008A728D" w:rsidRDefault="00000000">
            <w:pPr>
              <w:spacing w:line="264" w:lineRule="auto"/>
            </w:pPr>
            <w:r>
              <w:rPr>
                <w:sz w:val="21"/>
                <w:szCs w:val="21"/>
              </w:rPr>
              <w:t xml:space="preserve">Two years, except that at this Annual General Meeting about half of those elected serve an initial </w:t>
            </w:r>
            <w:proofErr w:type="gramStart"/>
            <w:r>
              <w:rPr>
                <w:sz w:val="21"/>
                <w:szCs w:val="21"/>
              </w:rPr>
              <w:t>one year</w:t>
            </w:r>
            <w:proofErr w:type="gramEnd"/>
            <w:r>
              <w:rPr>
                <w:sz w:val="21"/>
                <w:szCs w:val="21"/>
              </w:rPr>
              <w:t xml:space="preserve"> term so that the rotation required by rule 18.7(b) is established. The allocation is determined by lot.</w:t>
            </w:r>
          </w:p>
        </w:tc>
      </w:tr>
      <w:tr w:rsidR="008A728D" w14:paraId="1B6B20AE" w14:textId="77777777" w:rsidTr="00C27F04">
        <w:tc>
          <w:tcPr>
            <w:tcW w:w="1838" w:type="dxa"/>
            <w:tcMar>
              <w:top w:w="100" w:type="dxa"/>
              <w:left w:w="140" w:type="dxa"/>
              <w:bottom w:w="100" w:type="dxa"/>
              <w:right w:w="140" w:type="dxa"/>
            </w:tcMar>
          </w:tcPr>
          <w:p w14:paraId="7EDAABB8" w14:textId="77777777" w:rsidR="008A728D" w:rsidRDefault="00000000">
            <w:pPr>
              <w:spacing w:line="264" w:lineRule="auto"/>
            </w:pPr>
            <w:r>
              <w:rPr>
                <w:sz w:val="21"/>
                <w:szCs w:val="21"/>
              </w:rPr>
              <w:t>Eligibility</w:t>
            </w:r>
          </w:p>
        </w:tc>
        <w:tc>
          <w:tcPr>
            <w:tcW w:w="7655" w:type="dxa"/>
            <w:tcMar>
              <w:top w:w="100" w:type="dxa"/>
              <w:left w:w="140" w:type="dxa"/>
              <w:bottom w:w="100" w:type="dxa"/>
              <w:right w:w="140" w:type="dxa"/>
            </w:tcMar>
          </w:tcPr>
          <w:p w14:paraId="25FAA3D0" w14:textId="77777777" w:rsidR="008A728D" w:rsidRDefault="00000000">
            <w:pPr>
              <w:spacing w:line="264" w:lineRule="auto"/>
            </w:pPr>
            <w:r>
              <w:rPr>
                <w:sz w:val="21"/>
                <w:szCs w:val="21"/>
              </w:rPr>
              <w:t>Individual Member of the Club, a financial Member, aged 18 years or over, and resident in Australia (rule 19.1(b)).</w:t>
            </w:r>
          </w:p>
        </w:tc>
      </w:tr>
      <w:tr w:rsidR="008A728D" w14:paraId="7F0EF6A9" w14:textId="77777777" w:rsidTr="00C27F04">
        <w:tc>
          <w:tcPr>
            <w:tcW w:w="1838" w:type="dxa"/>
            <w:tcMar>
              <w:top w:w="100" w:type="dxa"/>
              <w:left w:w="140" w:type="dxa"/>
              <w:bottom w:w="100" w:type="dxa"/>
              <w:right w:w="140" w:type="dxa"/>
            </w:tcMar>
          </w:tcPr>
          <w:p w14:paraId="77D17CF0" w14:textId="77777777" w:rsidR="008A728D" w:rsidRDefault="00000000">
            <w:pPr>
              <w:spacing w:line="264" w:lineRule="auto"/>
            </w:pPr>
            <w:r>
              <w:rPr>
                <w:sz w:val="21"/>
                <w:szCs w:val="21"/>
              </w:rPr>
              <w:t>Remuneration</w:t>
            </w:r>
          </w:p>
        </w:tc>
        <w:tc>
          <w:tcPr>
            <w:tcW w:w="7655" w:type="dxa"/>
            <w:tcMar>
              <w:top w:w="100" w:type="dxa"/>
              <w:left w:w="140" w:type="dxa"/>
              <w:bottom w:w="100" w:type="dxa"/>
              <w:right w:w="140" w:type="dxa"/>
            </w:tcMar>
          </w:tcPr>
          <w:p w14:paraId="3AB2F933" w14:textId="77777777" w:rsidR="008A728D" w:rsidRDefault="00000000">
            <w:pPr>
              <w:spacing w:line="264" w:lineRule="auto"/>
            </w:pPr>
            <w:r>
              <w:rPr>
                <w:sz w:val="21"/>
                <w:szCs w:val="21"/>
              </w:rPr>
              <w:t>None. This is a voluntary position.</w:t>
            </w:r>
          </w:p>
        </w:tc>
      </w:tr>
      <w:tr w:rsidR="008A728D" w14:paraId="0F313570" w14:textId="77777777" w:rsidTr="00C27F04">
        <w:tc>
          <w:tcPr>
            <w:tcW w:w="1838" w:type="dxa"/>
            <w:tcMar>
              <w:top w:w="100" w:type="dxa"/>
              <w:left w:w="140" w:type="dxa"/>
              <w:bottom w:w="100" w:type="dxa"/>
              <w:right w:w="140" w:type="dxa"/>
            </w:tcMar>
          </w:tcPr>
          <w:p w14:paraId="7C19A920" w14:textId="77777777" w:rsidR="008A728D" w:rsidRDefault="00000000">
            <w:pPr>
              <w:spacing w:line="264" w:lineRule="auto"/>
            </w:pPr>
            <w:r>
              <w:rPr>
                <w:sz w:val="21"/>
                <w:szCs w:val="21"/>
              </w:rPr>
              <w:t>Time commitment</w:t>
            </w:r>
          </w:p>
        </w:tc>
        <w:tc>
          <w:tcPr>
            <w:tcW w:w="7655" w:type="dxa"/>
            <w:tcMar>
              <w:top w:w="100" w:type="dxa"/>
              <w:left w:w="140" w:type="dxa"/>
              <w:bottom w:w="100" w:type="dxa"/>
              <w:right w:w="140" w:type="dxa"/>
            </w:tcMar>
          </w:tcPr>
          <w:p w14:paraId="7F7A3ADD" w14:textId="77777777" w:rsidR="008A728D" w:rsidRDefault="00000000">
            <w:pPr>
              <w:spacing w:line="264" w:lineRule="auto"/>
            </w:pPr>
            <w:r>
              <w:rPr>
                <w:sz w:val="21"/>
                <w:szCs w:val="21"/>
              </w:rPr>
              <w:t>Board meetings, portfolio work, and Club events. Workload varies across the season and is heaviest in the lead-up to and during the patrol season.</w:t>
            </w:r>
          </w:p>
        </w:tc>
      </w:tr>
      <w:tr w:rsidR="008A728D" w14:paraId="2AFEED51" w14:textId="77777777" w:rsidTr="00C27F04">
        <w:tc>
          <w:tcPr>
            <w:tcW w:w="1838" w:type="dxa"/>
            <w:tcMar>
              <w:top w:w="100" w:type="dxa"/>
              <w:left w:w="140" w:type="dxa"/>
              <w:bottom w:w="100" w:type="dxa"/>
              <w:right w:w="140" w:type="dxa"/>
            </w:tcMar>
          </w:tcPr>
          <w:p w14:paraId="6DDBB49E" w14:textId="77777777" w:rsidR="008A728D" w:rsidRDefault="00000000">
            <w:pPr>
              <w:spacing w:line="264" w:lineRule="auto"/>
            </w:pPr>
            <w:r>
              <w:rPr>
                <w:sz w:val="21"/>
                <w:szCs w:val="21"/>
              </w:rPr>
              <w:t>Term limit</w:t>
            </w:r>
          </w:p>
        </w:tc>
        <w:tc>
          <w:tcPr>
            <w:tcW w:w="7655" w:type="dxa"/>
            <w:tcMar>
              <w:top w:w="100" w:type="dxa"/>
              <w:left w:w="140" w:type="dxa"/>
              <w:bottom w:w="100" w:type="dxa"/>
              <w:right w:w="140" w:type="dxa"/>
            </w:tcMar>
          </w:tcPr>
          <w:p w14:paraId="20AD14AD" w14:textId="5859D76E" w:rsidR="008A728D" w:rsidRDefault="00000000">
            <w:pPr>
              <w:spacing w:line="264" w:lineRule="auto"/>
            </w:pPr>
            <w:r>
              <w:rPr>
                <w:sz w:val="21"/>
                <w:szCs w:val="21"/>
              </w:rPr>
              <w:t>A Director may serve four consecutive terms. Service counts only from th</w:t>
            </w:r>
            <w:r w:rsidR="00C27F04">
              <w:rPr>
                <w:sz w:val="21"/>
                <w:szCs w:val="21"/>
              </w:rPr>
              <w:t>e 2026</w:t>
            </w:r>
            <w:r>
              <w:rPr>
                <w:sz w:val="21"/>
                <w:szCs w:val="21"/>
              </w:rPr>
              <w:t xml:space="preserve"> Annual General Meeting</w:t>
            </w:r>
            <w:r w:rsidR="00C27F04">
              <w:rPr>
                <w:sz w:val="21"/>
                <w:szCs w:val="21"/>
              </w:rPr>
              <w:t>.</w:t>
            </w:r>
          </w:p>
        </w:tc>
      </w:tr>
    </w:tbl>
    <w:p w14:paraId="10E3064F" w14:textId="77777777" w:rsidR="008A728D" w:rsidRPr="00C27F04" w:rsidRDefault="008A728D">
      <w:pPr>
        <w:spacing w:after="160" w:line="276" w:lineRule="auto"/>
        <w:rPr>
          <w:sz w:val="11"/>
          <w:szCs w:val="11"/>
        </w:rPr>
      </w:pPr>
    </w:p>
    <w:p w14:paraId="7075BBEB" w14:textId="77777777" w:rsidR="008A728D" w:rsidRDefault="00000000">
      <w:pPr>
        <w:spacing w:before="300" w:after="140"/>
      </w:pPr>
      <w:r>
        <w:rPr>
          <w:b/>
          <w:bCs/>
          <w:color w:val="21295C"/>
          <w:sz w:val="26"/>
          <w:szCs w:val="26"/>
        </w:rPr>
        <w:t>What the Board does</w:t>
      </w:r>
    </w:p>
    <w:p w14:paraId="6FB7218D" w14:textId="77777777" w:rsidR="008A728D" w:rsidRDefault="00000000">
      <w:pPr>
        <w:spacing w:after="130" w:line="276" w:lineRule="auto"/>
      </w:pPr>
      <w:r>
        <w:rPr>
          <w:color w:val="000000"/>
        </w:rPr>
        <w:t>The Board manages the affairs of the Club. It is responsible for strategy, finances, risk, compliance, and the welfare and safety of members. It is not responsible for the day-to-day running of patrols, training or events, which sit with portfolio holders, committees and operational leaders.</w:t>
      </w:r>
    </w:p>
    <w:p w14:paraId="5F8F0FBD" w14:textId="77777777" w:rsidR="008A728D" w:rsidRDefault="00000000">
      <w:pPr>
        <w:spacing w:after="130" w:line="276" w:lineRule="auto"/>
      </w:pPr>
      <w:r>
        <w:rPr>
          <w:color w:val="000000"/>
        </w:rPr>
        <w:t xml:space="preserve">Directors are elected to the Board, not to a named role. Under rule 18.3(a) the Board appoints the President and the Secretary from among its own number each year, and it also appoints a Vice President on the same basis. Under rule 18.3(c) the Board allocates the other portfolios according to the skills available. Nominating for Director does not commit you to any </w:t>
      </w:r>
      <w:proofErr w:type="gramStart"/>
      <w:r>
        <w:rPr>
          <w:color w:val="000000"/>
        </w:rPr>
        <w:t>particular portfolio</w:t>
      </w:r>
      <w:proofErr w:type="gramEnd"/>
      <w:r>
        <w:rPr>
          <w:color w:val="000000"/>
        </w:rPr>
        <w:t>, and you will be asked what you are interested in.</w:t>
      </w:r>
    </w:p>
    <w:p w14:paraId="34E47B25" w14:textId="77777777" w:rsidR="008A728D" w:rsidRDefault="00000000">
      <w:pPr>
        <w:spacing w:after="130" w:line="276" w:lineRule="auto"/>
      </w:pPr>
      <w:r>
        <w:rPr>
          <w:color w:val="000000"/>
        </w:rPr>
        <w:t>The Board sets the Club’s strategic direction and is accountable for delivering it. The Strategic Plan 2026-2030 sets five goals: strong, capable lifesaving and training; a great Club culture with plenty of ways to get involved and grow; valued and thriving community connections; good governance and financial health; and fit-for-purpose facilities and assets. Each Director contributes to the annual action plan, leads the priority actions that fall within their portfolio, and reports progress to the Board.</w:t>
      </w:r>
    </w:p>
    <w:p w14:paraId="0E5BA6B2" w14:textId="77777777" w:rsidR="008A728D" w:rsidRDefault="00000000">
      <w:pPr>
        <w:spacing w:before="300" w:after="140"/>
      </w:pPr>
      <w:r>
        <w:rPr>
          <w:b/>
          <w:bCs/>
          <w:color w:val="21295C"/>
          <w:sz w:val="26"/>
          <w:szCs w:val="26"/>
        </w:rPr>
        <w:lastRenderedPageBreak/>
        <w:t>What is expected of every Director</w:t>
      </w:r>
    </w:p>
    <w:p w14:paraId="560F195C" w14:textId="446993C0" w:rsidR="00C27F04" w:rsidRPr="00DB65D2" w:rsidRDefault="00000000" w:rsidP="00DB65D2">
      <w:pPr>
        <w:spacing w:after="130" w:line="276" w:lineRule="auto"/>
      </w:pPr>
      <w:r>
        <w:rPr>
          <w:color w:val="000000"/>
        </w:rPr>
        <w:t>These expectations are drawn from the Club’s Constitution, the duties of a committee member under the Associations Incorporation Reform Act 2012, and the governance standards published by Life Saving Victoria and Surf Life Saving Australia.</w:t>
      </w:r>
    </w:p>
    <w:p w14:paraId="1B6DFDE1" w14:textId="434C02AA" w:rsidR="008A728D" w:rsidRDefault="00000000">
      <w:pPr>
        <w:spacing w:before="200" w:after="100"/>
      </w:pPr>
      <w:r>
        <w:rPr>
          <w:b/>
          <w:color w:val="1F5F7A"/>
        </w:rPr>
        <w:t>Strategy and delivery</w:t>
      </w:r>
    </w:p>
    <w:p w14:paraId="6EF01F69" w14:textId="77777777" w:rsidR="008A728D" w:rsidRDefault="00000000">
      <w:pPr>
        <w:pStyle w:val="ListParagraph"/>
        <w:numPr>
          <w:ilvl w:val="0"/>
          <w:numId w:val="1"/>
        </w:numPr>
        <w:spacing w:after="80" w:line="276" w:lineRule="auto"/>
      </w:pPr>
      <w:r>
        <w:t>Contribute to the development and annual review of the Club’s annual action plan under the Strategic Plan 2026-2030.</w:t>
      </w:r>
    </w:p>
    <w:p w14:paraId="3C55006D" w14:textId="77777777" w:rsidR="008A728D" w:rsidRDefault="00000000">
      <w:pPr>
        <w:pStyle w:val="ListParagraph"/>
        <w:numPr>
          <w:ilvl w:val="0"/>
          <w:numId w:val="1"/>
        </w:numPr>
        <w:spacing w:after="80" w:line="276" w:lineRule="auto"/>
      </w:pPr>
      <w:r>
        <w:t>Lead the priority actions within your portfolio, and report progress against them at each Board meeting.</w:t>
      </w:r>
    </w:p>
    <w:p w14:paraId="23FE221A" w14:textId="77777777" w:rsidR="008A728D" w:rsidRDefault="00000000">
      <w:pPr>
        <w:pStyle w:val="ListParagraph"/>
        <w:numPr>
          <w:ilvl w:val="0"/>
          <w:numId w:val="1"/>
        </w:numPr>
        <w:spacing w:after="80" w:line="276" w:lineRule="auto"/>
      </w:pPr>
      <w:r>
        <w:t>Bring forward proposals with the evidence to support them, and test proposals brought by others.</w:t>
      </w:r>
    </w:p>
    <w:p w14:paraId="676F0461" w14:textId="77777777" w:rsidR="008A728D" w:rsidRDefault="00000000">
      <w:pPr>
        <w:pStyle w:val="ListParagraph"/>
        <w:numPr>
          <w:ilvl w:val="0"/>
          <w:numId w:val="1"/>
        </w:numPr>
        <w:spacing w:after="80" w:line="276" w:lineRule="auto"/>
      </w:pPr>
      <w:r>
        <w:t>Keep Board discussion focused on strategy, risk and decisions rather than operational detail.</w:t>
      </w:r>
    </w:p>
    <w:p w14:paraId="2907DB46" w14:textId="77777777" w:rsidR="008A728D" w:rsidRDefault="00000000">
      <w:pPr>
        <w:spacing w:before="200" w:after="100"/>
      </w:pPr>
      <w:r>
        <w:rPr>
          <w:b/>
          <w:bCs/>
          <w:color w:val="1F5F7A"/>
        </w:rPr>
        <w:t>Attendance and participation</w:t>
      </w:r>
    </w:p>
    <w:p w14:paraId="65B16CA3" w14:textId="77777777" w:rsidR="008A728D" w:rsidRDefault="00000000">
      <w:pPr>
        <w:pStyle w:val="ListParagraph"/>
        <w:numPr>
          <w:ilvl w:val="0"/>
          <w:numId w:val="1"/>
        </w:numPr>
        <w:spacing w:after="80" w:line="276" w:lineRule="auto"/>
      </w:pPr>
      <w:r>
        <w:t>Attend Board meetings and the meetings of any committee you sit on. Where a meeting is held online, join with your camera on.</w:t>
      </w:r>
    </w:p>
    <w:p w14:paraId="62A1A97E" w14:textId="6E485104" w:rsidR="008A728D" w:rsidRDefault="00000000">
      <w:pPr>
        <w:pStyle w:val="ListParagraph"/>
        <w:numPr>
          <w:ilvl w:val="0"/>
          <w:numId w:val="1"/>
        </w:numPr>
        <w:spacing w:after="80" w:line="276" w:lineRule="auto"/>
      </w:pPr>
      <w:r>
        <w:t xml:space="preserve">Give apologies in advance if you cannot </w:t>
      </w:r>
      <w:r w:rsidR="00C27F04">
        <w:t>attend and</w:t>
      </w:r>
      <w:r>
        <w:t xml:space="preserve"> seek leave of absence from the Board under rule 21.5 if you will be away for an extended period.</w:t>
      </w:r>
    </w:p>
    <w:p w14:paraId="2D73E4B2" w14:textId="77777777" w:rsidR="008A728D" w:rsidRDefault="00000000">
      <w:pPr>
        <w:pStyle w:val="ListParagraph"/>
        <w:numPr>
          <w:ilvl w:val="0"/>
          <w:numId w:val="1"/>
        </w:numPr>
        <w:spacing w:after="80" w:line="276" w:lineRule="auto"/>
      </w:pPr>
      <w:r>
        <w:t>Come prepared. Read the papers before the meeting and contribute to the discussion.</w:t>
      </w:r>
    </w:p>
    <w:p w14:paraId="0CF1FAC8" w14:textId="77777777" w:rsidR="008A728D" w:rsidRDefault="00000000">
      <w:pPr>
        <w:pStyle w:val="ListParagraph"/>
        <w:numPr>
          <w:ilvl w:val="0"/>
          <w:numId w:val="1"/>
        </w:numPr>
        <w:spacing w:after="80" w:line="276" w:lineRule="auto"/>
      </w:pPr>
      <w:r>
        <w:t xml:space="preserve">Note that under rule 20.1(f) the office of a </w:t>
      </w:r>
      <w:proofErr w:type="gramStart"/>
      <w:r>
        <w:t>Director</w:t>
      </w:r>
      <w:proofErr w:type="gramEnd"/>
      <w:r>
        <w:t xml:space="preserve"> becomes vacant if they are absent from Board meetings for three months without leave of absence or a reasonable excuse.</w:t>
      </w:r>
    </w:p>
    <w:p w14:paraId="3A2E72E5" w14:textId="77777777" w:rsidR="008A728D" w:rsidRDefault="00000000">
      <w:pPr>
        <w:spacing w:before="200" w:after="100"/>
      </w:pPr>
      <w:r>
        <w:rPr>
          <w:b/>
          <w:bCs/>
          <w:color w:val="1F5F7A"/>
        </w:rPr>
        <w:t>Carrying a portfolio</w:t>
      </w:r>
    </w:p>
    <w:p w14:paraId="22FA836D" w14:textId="0CDFC063" w:rsidR="008A728D" w:rsidRDefault="00000000">
      <w:pPr>
        <w:pStyle w:val="ListParagraph"/>
        <w:numPr>
          <w:ilvl w:val="0"/>
          <w:numId w:val="1"/>
        </w:numPr>
        <w:spacing w:after="80" w:line="276" w:lineRule="auto"/>
      </w:pPr>
      <w:r>
        <w:t xml:space="preserve">Hold a portfolio with a clear remit and objectives for the </w:t>
      </w:r>
      <w:r w:rsidR="00C27F04">
        <w:t>term.</w:t>
      </w:r>
    </w:p>
    <w:p w14:paraId="7F90A3F7" w14:textId="77777777" w:rsidR="008A728D" w:rsidRDefault="00000000">
      <w:pPr>
        <w:pStyle w:val="ListParagraph"/>
        <w:numPr>
          <w:ilvl w:val="0"/>
          <w:numId w:val="1"/>
        </w:numPr>
        <w:spacing w:after="80" w:line="276" w:lineRule="auto"/>
      </w:pPr>
      <w:r>
        <w:t>Provide a written portfolio report to each Board meeting, circulated at least 72 hours beforehand.</w:t>
      </w:r>
    </w:p>
    <w:p w14:paraId="6AEF43D9" w14:textId="77777777" w:rsidR="008A728D" w:rsidRDefault="00000000">
      <w:pPr>
        <w:pStyle w:val="ListParagraph"/>
        <w:numPr>
          <w:ilvl w:val="0"/>
          <w:numId w:val="1"/>
        </w:numPr>
        <w:spacing w:after="80" w:line="276" w:lineRule="auto"/>
      </w:pPr>
      <w:r>
        <w:t>Follow through on the actions you accept, and report back on them.</w:t>
      </w:r>
    </w:p>
    <w:p w14:paraId="780AC51A" w14:textId="77777777" w:rsidR="008A728D" w:rsidRDefault="00000000">
      <w:pPr>
        <w:spacing w:before="200" w:after="100"/>
      </w:pPr>
      <w:r>
        <w:rPr>
          <w:b/>
          <w:bCs/>
          <w:color w:val="1F5F7A"/>
        </w:rPr>
        <w:t>Confidentiality and conduct</w:t>
      </w:r>
    </w:p>
    <w:p w14:paraId="50387E97" w14:textId="77777777" w:rsidR="008A728D" w:rsidRDefault="00000000">
      <w:pPr>
        <w:pStyle w:val="ListParagraph"/>
        <w:numPr>
          <w:ilvl w:val="0"/>
          <w:numId w:val="1"/>
        </w:numPr>
        <w:spacing w:after="80" w:line="276" w:lineRule="auto"/>
      </w:pPr>
      <w:r>
        <w:t>Keep Board discussions, papers and decisions confidential. Board deliberations are not to be discussed outside the Board, and confidential information is never to be used for personal advantage.</w:t>
      </w:r>
    </w:p>
    <w:p w14:paraId="225D4258" w14:textId="77777777" w:rsidR="008A728D" w:rsidRDefault="00000000">
      <w:pPr>
        <w:pStyle w:val="ListParagraph"/>
        <w:numPr>
          <w:ilvl w:val="0"/>
          <w:numId w:val="1"/>
        </w:numPr>
        <w:spacing w:after="80" w:line="276" w:lineRule="auto"/>
      </w:pPr>
      <w:r>
        <w:t>Support Board decisions once made. Directors are free to argue a position inside the room and are expected to, but the Board speaks with one voice outside it.</w:t>
      </w:r>
    </w:p>
    <w:p w14:paraId="6EC6FB7D" w14:textId="77777777" w:rsidR="008A728D" w:rsidRDefault="00000000">
      <w:pPr>
        <w:pStyle w:val="ListParagraph"/>
        <w:numPr>
          <w:ilvl w:val="0"/>
          <w:numId w:val="1"/>
        </w:numPr>
        <w:spacing w:after="80" w:line="276" w:lineRule="auto"/>
      </w:pPr>
      <w:r>
        <w:t>Use the Club email and SharePoint for Club business, so that records are complete and the Club can meet its obligations.</w:t>
      </w:r>
    </w:p>
    <w:p w14:paraId="62AADC39" w14:textId="77777777" w:rsidR="008A728D" w:rsidRDefault="00000000">
      <w:pPr>
        <w:pStyle w:val="ListParagraph"/>
        <w:numPr>
          <w:ilvl w:val="0"/>
          <w:numId w:val="1"/>
        </w:numPr>
        <w:spacing w:after="80" w:line="276" w:lineRule="auto"/>
      </w:pPr>
      <w:r>
        <w:t xml:space="preserve">Declare and manage conflicts of interest as required by rules 21.6 and </w:t>
      </w:r>
      <w:proofErr w:type="gramStart"/>
      <w:r>
        <w:t>21.7, and</w:t>
      </w:r>
      <w:proofErr w:type="gramEnd"/>
      <w:r>
        <w:t xml:space="preserve"> withdraw from the discussion and the vote where a material personal interest exists.</w:t>
      </w:r>
    </w:p>
    <w:p w14:paraId="4FCF739D" w14:textId="77777777" w:rsidR="008A728D" w:rsidRDefault="00000000">
      <w:pPr>
        <w:pStyle w:val="ListParagraph"/>
        <w:numPr>
          <w:ilvl w:val="0"/>
          <w:numId w:val="1"/>
        </w:numPr>
        <w:spacing w:after="80" w:line="276" w:lineRule="auto"/>
      </w:pPr>
      <w:r>
        <w:t>Model respectful behaviour, raise concerns directly and in the moment, and give and receive feedback constructively.</w:t>
      </w:r>
    </w:p>
    <w:p w14:paraId="64932001" w14:textId="77777777" w:rsidR="008A728D" w:rsidRDefault="00000000">
      <w:pPr>
        <w:pStyle w:val="ListParagraph"/>
        <w:numPr>
          <w:ilvl w:val="0"/>
          <w:numId w:val="1"/>
        </w:numPr>
        <w:spacing w:after="80" w:line="276" w:lineRule="auto"/>
      </w:pPr>
      <w:r>
        <w:t>Uphold the reputation of the Club in all communications, including on social media.</w:t>
      </w:r>
    </w:p>
    <w:p w14:paraId="7B3FBB9F" w14:textId="77777777" w:rsidR="008A728D" w:rsidRDefault="00000000">
      <w:pPr>
        <w:spacing w:before="200" w:after="100"/>
      </w:pPr>
      <w:r>
        <w:rPr>
          <w:b/>
          <w:bCs/>
          <w:color w:val="1F5F7A"/>
        </w:rPr>
        <w:lastRenderedPageBreak/>
        <w:t>Governance and compliance</w:t>
      </w:r>
    </w:p>
    <w:p w14:paraId="570DCD3A" w14:textId="77777777" w:rsidR="008A728D" w:rsidRDefault="00000000">
      <w:pPr>
        <w:pStyle w:val="ListParagraph"/>
        <w:numPr>
          <w:ilvl w:val="0"/>
          <w:numId w:val="1"/>
        </w:numPr>
        <w:spacing w:after="80" w:line="276" w:lineRule="auto"/>
      </w:pPr>
      <w:r>
        <w:t>Become familiar with the Constitution and the Act, as rule 23.1(a) requires, and work within the Constitution, By-Laws and policies of the Club, Life Saving Victoria and Surf Life Saving Australia.</w:t>
      </w:r>
    </w:p>
    <w:p w14:paraId="47871DAF" w14:textId="77777777" w:rsidR="008A728D" w:rsidRDefault="00000000">
      <w:pPr>
        <w:pStyle w:val="ListParagraph"/>
        <w:numPr>
          <w:ilvl w:val="0"/>
          <w:numId w:val="1"/>
        </w:numPr>
        <w:spacing w:after="80" w:line="276" w:lineRule="auto"/>
      </w:pPr>
      <w:r>
        <w:t>Act in good faith, with care and diligence, and in the best interests of the Club.</w:t>
      </w:r>
    </w:p>
    <w:p w14:paraId="258AA6D5" w14:textId="77777777" w:rsidR="008A728D" w:rsidRDefault="00000000">
      <w:pPr>
        <w:pStyle w:val="ListParagraph"/>
        <w:numPr>
          <w:ilvl w:val="0"/>
          <w:numId w:val="1"/>
        </w:numPr>
        <w:spacing w:after="80" w:line="276" w:lineRule="auto"/>
      </w:pPr>
      <w:r>
        <w:t>Contribute to the financial sustainability of the Club, including oversight of budgets and approval of expenditure.</w:t>
      </w:r>
    </w:p>
    <w:p w14:paraId="532EEE34" w14:textId="77777777" w:rsidR="008A728D" w:rsidRDefault="00000000">
      <w:pPr>
        <w:pStyle w:val="ListParagraph"/>
        <w:numPr>
          <w:ilvl w:val="0"/>
          <w:numId w:val="1"/>
        </w:numPr>
        <w:spacing w:after="80" w:line="276" w:lineRule="auto"/>
      </w:pPr>
      <w:r>
        <w:t>Complete the Life Saving Victoria Club Governance 101 training within three months of appointment.</w:t>
      </w:r>
    </w:p>
    <w:p w14:paraId="48061FD6" w14:textId="4848C450" w:rsidR="00C27F04" w:rsidRPr="00DB65D2" w:rsidRDefault="00000000" w:rsidP="00DB65D2">
      <w:pPr>
        <w:pStyle w:val="ListParagraph"/>
        <w:numPr>
          <w:ilvl w:val="0"/>
          <w:numId w:val="1"/>
        </w:numPr>
        <w:spacing w:after="80" w:line="276" w:lineRule="auto"/>
      </w:pPr>
      <w:r>
        <w:t xml:space="preserve">Hold a current Working with Children </w:t>
      </w:r>
      <w:r w:rsidR="00C27F04">
        <w:t>Check and</w:t>
      </w:r>
      <w:r>
        <w:t xml:space="preserve"> maintain it.</w:t>
      </w:r>
    </w:p>
    <w:p w14:paraId="09E2A5DC" w14:textId="4FDBC100" w:rsidR="008A728D" w:rsidRDefault="00000000">
      <w:pPr>
        <w:spacing w:before="200" w:after="100"/>
      </w:pPr>
      <w:r>
        <w:rPr>
          <w:b/>
          <w:bCs/>
          <w:color w:val="1F5F7A"/>
        </w:rPr>
        <w:t>Culture and succession</w:t>
      </w:r>
    </w:p>
    <w:p w14:paraId="57019787" w14:textId="22450C3F" w:rsidR="008A728D" w:rsidRDefault="00000000">
      <w:pPr>
        <w:pStyle w:val="ListParagraph"/>
        <w:numPr>
          <w:ilvl w:val="0"/>
          <w:numId w:val="1"/>
        </w:numPr>
        <w:spacing w:after="80" w:line="276" w:lineRule="auto"/>
      </w:pPr>
      <w:r>
        <w:t xml:space="preserve">Promote a culture of </w:t>
      </w:r>
      <w:r w:rsidR="00C27F04">
        <w:t>volunteering and</w:t>
      </w:r>
      <w:r>
        <w:t xml:space="preserve"> recognise the contribution of members across all parts of the Club.</w:t>
      </w:r>
    </w:p>
    <w:p w14:paraId="731EEF21" w14:textId="77777777" w:rsidR="008A728D" w:rsidRDefault="00000000">
      <w:pPr>
        <w:pStyle w:val="ListParagraph"/>
        <w:numPr>
          <w:ilvl w:val="0"/>
          <w:numId w:val="1"/>
        </w:numPr>
        <w:spacing w:after="80" w:line="276" w:lineRule="auto"/>
      </w:pPr>
      <w:r>
        <w:t>Identify and develop future leaders, so that key roles have successors.</w:t>
      </w:r>
    </w:p>
    <w:p w14:paraId="04C8C412" w14:textId="77777777" w:rsidR="008A728D" w:rsidRDefault="00000000">
      <w:pPr>
        <w:spacing w:before="300" w:after="140"/>
      </w:pPr>
      <w:r>
        <w:rPr>
          <w:b/>
          <w:bCs/>
          <w:color w:val="21295C"/>
          <w:sz w:val="26"/>
          <w:szCs w:val="26"/>
        </w:rPr>
        <w:t>Portfolios the Board expects to allocate</w:t>
      </w:r>
    </w:p>
    <w:p w14:paraId="25169C6A" w14:textId="77777777" w:rsidR="008A728D" w:rsidRDefault="00000000">
      <w:pPr>
        <w:spacing w:after="130" w:line="276" w:lineRule="auto"/>
      </w:pPr>
      <w:r>
        <w:rPr>
          <w:i/>
          <w:iCs/>
          <w:color w:val="000000"/>
        </w:rPr>
        <w:t>The following portfolios are expected to be allocated by the Board after the election. They are not positions that members vote on, and the list may change according to the skills and interests of those elected. It is provided so that members can see where their experience might fit.</w:t>
      </w:r>
    </w:p>
    <w:p w14:paraId="6F7B58FC" w14:textId="77777777" w:rsidR="008A728D" w:rsidRDefault="00000000">
      <w:pPr>
        <w:pStyle w:val="ListParagraph"/>
        <w:numPr>
          <w:ilvl w:val="0"/>
          <w:numId w:val="1"/>
        </w:numPr>
        <w:spacing w:after="80" w:line="276" w:lineRule="auto"/>
      </w:pPr>
      <w:r>
        <w:t>President</w:t>
      </w:r>
    </w:p>
    <w:p w14:paraId="6A11AA83" w14:textId="77777777" w:rsidR="008A728D" w:rsidRDefault="00000000">
      <w:pPr>
        <w:pStyle w:val="ListParagraph"/>
        <w:numPr>
          <w:ilvl w:val="0"/>
          <w:numId w:val="1"/>
        </w:numPr>
        <w:spacing w:after="80" w:line="276" w:lineRule="auto"/>
      </w:pPr>
      <w:r>
        <w:t>Secretary, including governance and compliance</w:t>
      </w:r>
    </w:p>
    <w:p w14:paraId="42C7643E" w14:textId="77777777" w:rsidR="008A728D" w:rsidRDefault="00000000">
      <w:pPr>
        <w:pStyle w:val="ListParagraph"/>
        <w:numPr>
          <w:ilvl w:val="0"/>
          <w:numId w:val="1"/>
        </w:numPr>
        <w:spacing w:after="80" w:line="276" w:lineRule="auto"/>
      </w:pPr>
      <w:r>
        <w:t>Finance and Risk</w:t>
      </w:r>
    </w:p>
    <w:p w14:paraId="765D73A4" w14:textId="77777777" w:rsidR="008A728D" w:rsidRDefault="00000000">
      <w:pPr>
        <w:pStyle w:val="ListParagraph"/>
        <w:numPr>
          <w:ilvl w:val="0"/>
          <w:numId w:val="1"/>
        </w:numPr>
        <w:spacing w:after="80" w:line="276" w:lineRule="auto"/>
      </w:pPr>
      <w:r>
        <w:t>Lifesaving Operations</w:t>
      </w:r>
    </w:p>
    <w:p w14:paraId="7A2A419A" w14:textId="77777777" w:rsidR="008A728D" w:rsidRDefault="00000000">
      <w:pPr>
        <w:pStyle w:val="ListParagraph"/>
        <w:numPr>
          <w:ilvl w:val="0"/>
          <w:numId w:val="1"/>
        </w:numPr>
        <w:spacing w:after="80" w:line="276" w:lineRule="auto"/>
      </w:pPr>
      <w:r>
        <w:t>Membership and Culture</w:t>
      </w:r>
    </w:p>
    <w:p w14:paraId="4223A7DB" w14:textId="77777777" w:rsidR="008A728D" w:rsidRDefault="00000000">
      <w:pPr>
        <w:pStyle w:val="ListParagraph"/>
        <w:numPr>
          <w:ilvl w:val="0"/>
          <w:numId w:val="1"/>
        </w:numPr>
        <w:spacing w:after="80" w:line="276" w:lineRule="auto"/>
      </w:pPr>
      <w:r>
        <w:t>Facilities and Assets</w:t>
      </w:r>
    </w:p>
    <w:p w14:paraId="6CEB6096" w14:textId="77777777" w:rsidR="008A728D" w:rsidRDefault="00000000">
      <w:pPr>
        <w:pStyle w:val="ListParagraph"/>
        <w:numPr>
          <w:ilvl w:val="0"/>
          <w:numId w:val="1"/>
        </w:numPr>
        <w:spacing w:after="80" w:line="276" w:lineRule="auto"/>
      </w:pPr>
      <w:r>
        <w:t>Partnerships</w:t>
      </w:r>
    </w:p>
    <w:p w14:paraId="1CE54724" w14:textId="77777777" w:rsidR="008A728D" w:rsidRDefault="00000000">
      <w:pPr>
        <w:pStyle w:val="ListParagraph"/>
        <w:numPr>
          <w:ilvl w:val="0"/>
          <w:numId w:val="1"/>
        </w:numPr>
        <w:spacing w:after="80" w:line="276" w:lineRule="auto"/>
      </w:pPr>
      <w:r>
        <w:t>Fundraising and Communications</w:t>
      </w:r>
    </w:p>
    <w:p w14:paraId="52195974" w14:textId="77777777" w:rsidR="008A728D" w:rsidRDefault="00000000">
      <w:pPr>
        <w:pStyle w:val="ListParagraph"/>
        <w:numPr>
          <w:ilvl w:val="0"/>
          <w:numId w:val="1"/>
        </w:numPr>
        <w:spacing w:after="80" w:line="276" w:lineRule="auto"/>
      </w:pPr>
      <w:r>
        <w:t>Vice President, appointed by the Board from among the Directors in addition to a portfolio</w:t>
      </w:r>
    </w:p>
    <w:p w14:paraId="22E6F218" w14:textId="05374406" w:rsidR="008A728D" w:rsidRDefault="00000000">
      <w:pPr>
        <w:spacing w:after="130" w:line="276" w:lineRule="auto"/>
      </w:pPr>
      <w:r>
        <w:rPr>
          <w:color w:val="000000"/>
        </w:rPr>
        <w:t xml:space="preserve">Each portfolio is supported by coordinators and committees drawn from the wider membership, so a Director leads an area rather than doing all the work in it. The Board also appoints a Vice President from among the Directors each year. The Vice President is not a ninth portfolio and does not replace one. The role is to deputise for the President, to chair Board meetings in the President’s absence under rule 21.4(a), and to be the Board’s nominee where a general meeting appoints a </w:t>
      </w:r>
      <w:proofErr w:type="gramStart"/>
      <w:r>
        <w:rPr>
          <w:color w:val="000000"/>
        </w:rPr>
        <w:t>Director</w:t>
      </w:r>
      <w:proofErr w:type="gramEnd"/>
      <w:r>
        <w:rPr>
          <w:color w:val="000000"/>
        </w:rPr>
        <w:t xml:space="preserve"> to chair under rule 15.4.</w:t>
      </w:r>
    </w:p>
    <w:p w14:paraId="22E6F218" w14:textId="05374406" w:rsidR="008A728D" w:rsidRDefault="00000000">
      <w:pPr>
        <w:spacing w:after="130" w:line="276" w:lineRule="auto"/>
      </w:pPr>
      <w:proofErr w:type="gramStart"/>
      <w:proofErr w:type="gramEnd"/>
      <w:r>
        <w:rPr>
          <w:color w:val="000000"/>
        </w:rPr>
        <w:t>If more than eight members nominate, an election is held at the meeting and eight are elected. Members who are not elected are still wanted. The Board can co-opt a member in an advisory capacity under rule 18.4, appoint members to committees under rule 22.4, and appoint a member to any casual vacancy that arises during the year under rule 20.3, so nominating is worthwhile even in a contested election.</w:t>
      </w:r>
    </w:p>
    <w:p w14:paraId="10E2372C" w14:textId="77777777" w:rsidR="008A728D" w:rsidRDefault="00000000">
      <w:pPr>
        <w:spacing w:before="300" w:after="140"/>
      </w:pPr>
      <w:r>
        <w:rPr>
          <w:b/>
          <w:bCs/>
          <w:color w:val="21295C"/>
          <w:sz w:val="26"/>
          <w:szCs w:val="26"/>
        </w:rPr>
        <w:t>What the Club offers</w:t>
      </w:r>
    </w:p>
    <w:p w14:paraId="516B4C27" w14:textId="77777777" w:rsidR="008A728D" w:rsidRDefault="00000000">
      <w:pPr>
        <w:pStyle w:val="ListParagraph"/>
        <w:numPr>
          <w:ilvl w:val="0"/>
          <w:numId w:val="1"/>
        </w:numPr>
        <w:spacing w:after="80" w:line="276" w:lineRule="auto"/>
      </w:pPr>
      <w:r>
        <w:t>A genuine say in the direction of a club of around 730 members.</w:t>
      </w:r>
    </w:p>
    <w:p w14:paraId="1C5564B6" w14:textId="77777777" w:rsidR="008A728D" w:rsidRDefault="00000000">
      <w:pPr>
        <w:pStyle w:val="ListParagraph"/>
        <w:numPr>
          <w:ilvl w:val="0"/>
          <w:numId w:val="1"/>
        </w:numPr>
        <w:spacing w:after="80" w:line="276" w:lineRule="auto"/>
      </w:pPr>
      <w:r>
        <w:t>Induction and handover, and access to Life Saving Victoria training, the Club Gateway and the Club Support team.</w:t>
      </w:r>
    </w:p>
    <w:p w14:paraId="13056D37" w14:textId="77777777" w:rsidR="008A728D" w:rsidRDefault="00000000">
      <w:pPr>
        <w:pStyle w:val="ListParagraph"/>
        <w:numPr>
          <w:ilvl w:val="0"/>
          <w:numId w:val="1"/>
        </w:numPr>
        <w:spacing w:after="80" w:line="276" w:lineRule="auto"/>
      </w:pPr>
      <w:r>
        <w:t>A Board that meets to a published schedule, works to an agenda, and records its decisions.</w:t>
      </w:r>
    </w:p>
    <w:p w14:paraId="523B9B50" w14:textId="77777777" w:rsidR="008A728D" w:rsidRDefault="00000000">
      <w:pPr>
        <w:spacing w:before="300" w:after="140"/>
      </w:pPr>
      <w:r>
        <w:rPr>
          <w:b/>
          <w:bCs/>
          <w:color w:val="21295C"/>
          <w:sz w:val="26"/>
          <w:szCs w:val="26"/>
        </w:rPr>
        <w:lastRenderedPageBreak/>
        <w:t>If a Board position is not the right fit</w:t>
      </w:r>
    </w:p>
    <w:p w14:paraId="53C23F14" w14:textId="3BA6E811" w:rsidR="008A728D" w:rsidRDefault="00000000">
      <w:pPr>
        <w:spacing w:after="130" w:line="276" w:lineRule="auto"/>
      </w:pPr>
      <w:r>
        <w:rPr>
          <w:color w:val="000000"/>
        </w:rPr>
        <w:t xml:space="preserve">The governance and compliance obligations of a Board position are significant. If they are more than you can </w:t>
      </w:r>
      <w:r w:rsidR="00C27F04">
        <w:rPr>
          <w:color w:val="000000"/>
        </w:rPr>
        <w:t>commit to,</w:t>
      </w:r>
      <w:r>
        <w:rPr>
          <w:color w:val="000000"/>
        </w:rPr>
        <w:t xml:space="preserve"> there are many other ways to contribute. The Club runs committees covering fundraising, patrol</w:t>
      </w:r>
      <w:r w:rsidR="00C27F04">
        <w:rPr>
          <w:color w:val="000000"/>
        </w:rPr>
        <w:t>ling</w:t>
      </w:r>
      <w:r>
        <w:rPr>
          <w:color w:val="000000"/>
        </w:rPr>
        <w:t xml:space="preserve">, training, </w:t>
      </w:r>
      <w:r w:rsidR="00C27F04">
        <w:rPr>
          <w:color w:val="000000"/>
        </w:rPr>
        <w:t xml:space="preserve">bar, </w:t>
      </w:r>
      <w:r>
        <w:rPr>
          <w:color w:val="000000"/>
        </w:rPr>
        <w:t>events, and member engagement, and those roles matter just as much. Speak to any Director and we will point you in the right direction.</w:t>
      </w:r>
    </w:p>
    <w:p w14:paraId="5DFAB523" w14:textId="77777777" w:rsidR="008A728D" w:rsidRDefault="00000000">
      <w:pPr>
        <w:spacing w:before="300" w:after="140"/>
      </w:pPr>
      <w:r>
        <w:rPr>
          <w:b/>
          <w:bCs/>
          <w:color w:val="21295C"/>
          <w:sz w:val="26"/>
          <w:szCs w:val="26"/>
        </w:rPr>
        <w:t>How to nominate</w:t>
      </w:r>
    </w:p>
    <w:p w14:paraId="7603D581" w14:textId="77777777" w:rsidR="008A728D" w:rsidRDefault="00000000">
      <w:pPr>
        <w:spacing w:after="130" w:line="276" w:lineRule="auto"/>
      </w:pPr>
      <w:r>
        <w:rPr>
          <w:color w:val="000000"/>
        </w:rPr>
        <w:t>Nominations must be in writing, signed by two financial Members, and accompanied by the written consent of the nominee. They must reach the Club not less than 30 days before the Annual General Meeting, which is Friday 30 October 2026. Nominations are then circulated to members with the notice of meeting.</w:t>
      </w:r>
    </w:p>
    <w:p w14:paraId="0C22B53F" w14:textId="77777777" w:rsidR="008A728D" w:rsidRDefault="00000000">
      <w:pPr>
        <w:spacing w:after="130" w:line="276" w:lineRule="auto"/>
      </w:pPr>
      <w:r>
        <w:rPr>
          <w:color w:val="000000"/>
        </w:rPr>
        <w:t>If the number of nominations equals or is fewer than the number of vacancies, the nominees are declared elected by the chairperson. If nominations exceed vacancies, an election is held at the meeting.</w:t>
      </w:r>
    </w:p>
    <w:p w14:paraId="2A8FDD46" w14:textId="624AF9E3" w:rsidR="008A728D" w:rsidRDefault="00000000">
      <w:pPr>
        <w:spacing w:after="130" w:line="276" w:lineRule="auto"/>
      </w:pPr>
      <w:r>
        <w:rPr>
          <w:color w:val="000000"/>
        </w:rPr>
        <w:t>Nomination forms and any questions: the Secretary</w:t>
      </w:r>
      <w:r w:rsidR="00C27F04">
        <w:rPr>
          <w:color w:val="000000"/>
        </w:rPr>
        <w:t xml:space="preserve">; </w:t>
      </w:r>
      <w:hyperlink r:id="rId7" w:history="1">
        <w:r w:rsidR="00C27F04" w:rsidRPr="00C27F04">
          <w:rPr>
            <w:rStyle w:val="Hyperlink"/>
          </w:rPr>
          <w:t>secretary@waratahbeach.com.au</w:t>
        </w:r>
      </w:hyperlink>
    </w:p>
    <w:p w14:paraId="68D39FB3" w14:textId="77777777" w:rsidR="008A728D" w:rsidRDefault="008A728D">
      <w:pPr>
        <w:pBdr>
          <w:bottom w:val="single" w:sz="6" w:space="0" w:color="C7D0DA"/>
        </w:pBdr>
        <w:spacing w:after="200"/>
      </w:pPr>
    </w:p>
    <w:p w14:paraId="19A28898" w14:textId="77777777" w:rsidR="008A728D" w:rsidRDefault="00000000">
      <w:pPr>
        <w:spacing w:after="130" w:line="276" w:lineRule="auto"/>
      </w:pPr>
      <w:r>
        <w:rPr>
          <w:i/>
          <w:iCs/>
          <w:color w:val="5B6570"/>
          <w:sz w:val="20"/>
          <w:szCs w:val="20"/>
        </w:rPr>
        <w:t>Approved by the Board under rule 19.1(a) and issued with the call for nominations.</w:t>
      </w:r>
    </w:p>
    <w:sectPr w:rsidR="008A728D" w:rsidSect="00C27F04">
      <w:headerReference w:type="default" r:id="rId8"/>
      <w:footerReference w:type="default" r:id="rId9"/>
      <w:headerReference w:type="first" r:id="rId10"/>
      <w:pgSz w:w="11906" w:h="16838"/>
      <w:pgMar w:top="1150" w:right="1250" w:bottom="832" w:left="125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12506B" w14:textId="77777777" w:rsidR="00145E7F" w:rsidRDefault="00145E7F">
      <w:r>
        <w:separator/>
      </w:r>
    </w:p>
  </w:endnote>
  <w:endnote w:type="continuationSeparator" w:id="0">
    <w:p w14:paraId="401C6A66" w14:textId="77777777" w:rsidR="00145E7F" w:rsidRDefault="00145E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D47A99" w14:textId="2E013A1F" w:rsidR="008A728D" w:rsidRDefault="00000000">
    <w:pPr>
      <w:jc w:val="right"/>
    </w:pPr>
    <w:r>
      <w:rPr>
        <w:color w:val="5B6570"/>
        <w:sz w:val="16"/>
        <w:szCs w:val="16"/>
      </w:rPr>
      <w:t xml:space="preserve">Director position description    Page </w:t>
    </w:r>
    <w:r>
      <w:rPr>
        <w:color w:val="5B6570"/>
        <w:sz w:val="16"/>
        <w:szCs w:val="16"/>
      </w:rPr>
      <w:fldChar w:fldCharType="begin"/>
    </w:r>
    <w:r>
      <w:rPr>
        <w:color w:val="5B6570"/>
        <w:sz w:val="16"/>
        <w:szCs w:val="16"/>
      </w:rPr>
      <w:instrText>PAGE</w:instrText>
    </w:r>
    <w:r>
      <w:rPr>
        <w:color w:val="5B6570"/>
        <w:sz w:val="16"/>
        <w:szCs w:val="16"/>
      </w:rPr>
      <w:fldChar w:fldCharType="separate"/>
    </w:r>
    <w:r w:rsidR="00C27F04">
      <w:rPr>
        <w:noProof/>
        <w:color w:val="5B6570"/>
        <w:sz w:val="16"/>
        <w:szCs w:val="16"/>
      </w:rPr>
      <w:t>2</w:t>
    </w:r>
    <w:r>
      <w:rPr>
        <w:color w:val="5B6570"/>
        <w:sz w:val="16"/>
        <w:szCs w:val="16"/>
      </w:rPr>
      <w:fldChar w:fldCharType="end"/>
    </w:r>
    <w:r>
      <w:rPr>
        <w:color w:val="5B6570"/>
        <w:sz w:val="16"/>
        <w:szCs w:val="16"/>
      </w:rPr>
      <w:t xml:space="preserve"> of </w:t>
    </w:r>
    <w:r>
      <w:rPr>
        <w:color w:val="5B6570"/>
        <w:sz w:val="16"/>
        <w:szCs w:val="16"/>
      </w:rPr>
      <w:fldChar w:fldCharType="begin"/>
    </w:r>
    <w:r>
      <w:rPr>
        <w:color w:val="5B6570"/>
        <w:sz w:val="16"/>
        <w:szCs w:val="16"/>
      </w:rPr>
      <w:instrText>NUMPAGES</w:instrText>
    </w:r>
    <w:r>
      <w:rPr>
        <w:color w:val="5B6570"/>
        <w:sz w:val="16"/>
        <w:szCs w:val="16"/>
      </w:rPr>
      <w:fldChar w:fldCharType="separate"/>
    </w:r>
    <w:r w:rsidR="00C27F04">
      <w:rPr>
        <w:noProof/>
        <w:color w:val="5B6570"/>
        <w:sz w:val="16"/>
        <w:szCs w:val="16"/>
      </w:rPr>
      <w:t>3</w:t>
    </w:r>
    <w:r>
      <w:rPr>
        <w:color w:val="5B657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D0AA9A" w14:textId="77777777" w:rsidR="00145E7F" w:rsidRDefault="00145E7F">
      <w:r>
        <w:separator/>
      </w:r>
    </w:p>
  </w:footnote>
  <w:footnote w:type="continuationSeparator" w:id="0">
    <w:p w14:paraId="4CBEB443" w14:textId="77777777" w:rsidR="00145E7F" w:rsidRDefault="00145E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73A2EB" w14:textId="77777777" w:rsidR="008A728D" w:rsidRDefault="00000000">
    <w:pPr>
      <w:spacing w:after="60"/>
    </w:pPr>
    <w:r>
      <w:rPr>
        <w:noProof/>
      </w:rPr>
      <w:drawing>
        <wp:inline distT="0" distB="0" distL="0" distR="0" wp14:anchorId="10F14D8C" wp14:editId="1438B4D3">
          <wp:extent cx="742950" cy="390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42950" cy="390525"/>
                  </a:xfrm>
                  <a:prstGeom prst="rect">
                    <a:avLst/>
                  </a:prstGeom>
                </pic:spPr>
              </pic:pic>
            </a:graphicData>
          </a:graphic>
        </wp:inline>
      </w:drawing>
    </w:r>
  </w:p>
  <w:p w14:paraId="0D3DEB24" w14:textId="77777777" w:rsidR="008A728D" w:rsidRDefault="00000000">
    <w:pPr>
      <w:pBdr>
        <w:bottom w:val="single" w:sz="6" w:space="0" w:color="C7D0DA"/>
      </w:pBdr>
      <w:spacing w:after="120"/>
    </w:pPr>
    <w:r>
      <w:rPr>
        <w:color w:val="5B6570"/>
        <w:sz w:val="16"/>
        <w:szCs w:val="16"/>
      </w:rPr>
      <w:t>Waratah Beach Surf Life Saving Club Incorporated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3F2770" w14:textId="77777777" w:rsidR="008A728D" w:rsidRDefault="00000000">
    <w:pPr>
      <w:spacing w:after="100"/>
    </w:pPr>
    <w:r>
      <w:rPr>
        <w:noProof/>
      </w:rPr>
      <w:drawing>
        <wp:inline distT="0" distB="0" distL="0" distR="0" wp14:anchorId="5E7DC8A2" wp14:editId="76605C49">
          <wp:extent cx="1036800" cy="550800"/>
          <wp:effectExtent l="0" t="0" r="5080" b="0"/>
          <wp:docPr id="833384698" name="Picture 833384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064186" cy="56534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EE66D92"/>
    <w:multiLevelType w:val="hybridMultilevel"/>
    <w:tmpl w:val="7C66E0E6"/>
    <w:lvl w:ilvl="0" w:tplc="854C2DAC">
      <w:start w:val="1"/>
      <w:numFmt w:val="bullet"/>
      <w:lvlText w:val="●"/>
      <w:lvlJc w:val="left"/>
      <w:pPr>
        <w:ind w:left="720" w:hanging="360"/>
      </w:pPr>
    </w:lvl>
    <w:lvl w:ilvl="1" w:tplc="82CAE2C0">
      <w:start w:val="1"/>
      <w:numFmt w:val="bullet"/>
      <w:lvlText w:val="○"/>
      <w:lvlJc w:val="left"/>
      <w:pPr>
        <w:ind w:left="1440" w:hanging="360"/>
      </w:pPr>
    </w:lvl>
    <w:lvl w:ilvl="2" w:tplc="6B0E56CA">
      <w:start w:val="1"/>
      <w:numFmt w:val="bullet"/>
      <w:lvlText w:val="■"/>
      <w:lvlJc w:val="left"/>
      <w:pPr>
        <w:ind w:left="2160" w:hanging="360"/>
      </w:pPr>
    </w:lvl>
    <w:lvl w:ilvl="3" w:tplc="FC30490C">
      <w:start w:val="1"/>
      <w:numFmt w:val="bullet"/>
      <w:lvlText w:val="●"/>
      <w:lvlJc w:val="left"/>
      <w:pPr>
        <w:ind w:left="2880" w:hanging="360"/>
      </w:pPr>
    </w:lvl>
    <w:lvl w:ilvl="4" w:tplc="C23E4908">
      <w:start w:val="1"/>
      <w:numFmt w:val="bullet"/>
      <w:lvlText w:val="○"/>
      <w:lvlJc w:val="left"/>
      <w:pPr>
        <w:ind w:left="3600" w:hanging="360"/>
      </w:pPr>
    </w:lvl>
    <w:lvl w:ilvl="5" w:tplc="248085DE">
      <w:start w:val="1"/>
      <w:numFmt w:val="bullet"/>
      <w:lvlText w:val="■"/>
      <w:lvlJc w:val="left"/>
      <w:pPr>
        <w:ind w:left="4320" w:hanging="360"/>
      </w:pPr>
    </w:lvl>
    <w:lvl w:ilvl="6" w:tplc="3E98C974">
      <w:start w:val="1"/>
      <w:numFmt w:val="bullet"/>
      <w:lvlText w:val="●"/>
      <w:lvlJc w:val="left"/>
      <w:pPr>
        <w:ind w:left="5040" w:hanging="360"/>
      </w:pPr>
    </w:lvl>
    <w:lvl w:ilvl="7" w:tplc="1C2070BE">
      <w:start w:val="1"/>
      <w:numFmt w:val="bullet"/>
      <w:lvlText w:val="●"/>
      <w:lvlJc w:val="left"/>
      <w:pPr>
        <w:ind w:left="5760" w:hanging="360"/>
      </w:pPr>
    </w:lvl>
    <w:lvl w:ilvl="8" w:tplc="9600FA54">
      <w:start w:val="1"/>
      <w:numFmt w:val="bullet"/>
      <w:lvlText w:val="●"/>
      <w:lvlJc w:val="left"/>
      <w:pPr>
        <w:ind w:left="6480" w:hanging="360"/>
      </w:pPr>
    </w:lvl>
  </w:abstractNum>
  <w:num w:numId="1" w16cid:durableId="28646783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7"/>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28D"/>
    <w:rsid w:val="00145E7F"/>
    <w:rsid w:val="00706B9E"/>
    <w:rsid w:val="008A728D"/>
    <w:rsid w:val="00BA3C63"/>
    <w:rsid w:val="00C27F04"/>
    <w:rsid w:val="00DB65D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2F965B73"/>
  <w15:docId w15:val="{03ADC02B-4070-0340-B78B-C30F88EC3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C27F04"/>
    <w:pPr>
      <w:tabs>
        <w:tab w:val="center" w:pos="4513"/>
        <w:tab w:val="right" w:pos="9026"/>
      </w:tabs>
    </w:pPr>
  </w:style>
  <w:style w:type="character" w:customStyle="1" w:styleId="HeaderChar">
    <w:name w:val="Header Char"/>
    <w:basedOn w:val="DefaultParagraphFont"/>
    <w:link w:val="Header"/>
    <w:uiPriority w:val="99"/>
    <w:rsid w:val="00C27F04"/>
  </w:style>
  <w:style w:type="paragraph" w:styleId="Footer">
    <w:name w:val="footer"/>
    <w:basedOn w:val="Normal"/>
    <w:link w:val="FooterChar"/>
    <w:uiPriority w:val="99"/>
    <w:unhideWhenUsed/>
    <w:rsid w:val="00C27F04"/>
    <w:pPr>
      <w:tabs>
        <w:tab w:val="center" w:pos="4513"/>
        <w:tab w:val="right" w:pos="9026"/>
      </w:tabs>
    </w:pPr>
  </w:style>
  <w:style w:type="character" w:customStyle="1" w:styleId="FooterChar">
    <w:name w:val="Footer Char"/>
    <w:basedOn w:val="DefaultParagraphFont"/>
    <w:link w:val="Footer"/>
    <w:uiPriority w:val="99"/>
    <w:rsid w:val="00C27F04"/>
  </w:style>
  <w:style w:type="character" w:styleId="UnresolvedMention">
    <w:name w:val="Unresolved Mention"/>
    <w:basedOn w:val="DefaultParagraphFont"/>
    <w:uiPriority w:val="99"/>
    <w:semiHidden/>
    <w:unhideWhenUsed/>
    <w:rsid w:val="00C27F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ecretary@waratahbeach.com.au?subject=Nomination%20for%20Board%202026/27"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undefined"/></Relationships>
</file>

<file path=word/_rels/header2.xml.rels><?xml version='1.0' encoding='UTF-8' standalone='yes'?>
<Relationships xmlns="http://schemas.openxmlformats.org/package/2006/relationships"><Relationship Id="rId1" Type="http://schemas.openxmlformats.org/officeDocument/2006/relationships/image" Target="media/image1.undefined"/></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1327</Words>
  <Characters>6824</Characters>
  <Application>Microsoft Office Word</Application>
  <DocSecurity>0</DocSecurity>
  <Lines>139</Lines>
  <Paragraphs>92</Paragraphs>
  <ScaleCrop>false</ScaleCrop>
  <Company/>
  <LinksUpToDate>false</LinksUpToDate>
  <CharactersWithSpaces>8059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position description 2026</dc:title>
  <dc:creator>Waratah Beach SLSC</dc:creator>
  <cp:lastModifiedBy>Waratah Beach SLSC</cp:lastModifiedBy>
  <cp:revision>2</cp:revision>
  <dcterms:created xsi:type="dcterms:W3CDTF">2026-10-15T09:50:00Z</dcterms:created>
  <dcterms:modified xsi:type="dcterms:W3CDTF">2026-10-15T09:50:00Z</dcterms:modified>
</cp:coreProperties>
</file>